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3259"/>
        </w:tabs>
        <w:spacing w:line="276" w:lineRule="auto"/>
        <w:ind w:right="120"/>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WZÓR – UMO</w:t>
      </w:r>
      <w:r w:rsidDel="00000000" w:rsidR="00000000" w:rsidRPr="00000000">
        <w:rPr>
          <w:rFonts w:ascii="Calibri" w:cs="Calibri" w:eastAsia="Calibri" w:hAnsi="Calibri"/>
          <w:b w:val="1"/>
          <w:bCs w:val="1"/>
          <w:rtl w:val="0"/>
        </w:rPr>
        <w:t xml:space="preserve">WY</w:t>
      </w: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3259"/>
        </w:tabs>
        <w:spacing w:line="276" w:lineRule="auto"/>
        <w:ind w:right="120"/>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UMOWA nr …………………202</w:t>
      </w:r>
      <w:r w:rsidDel="00000000" w:rsidR="00000000" w:rsidRPr="00000000">
        <w:rPr>
          <w:rFonts w:ascii="Calibri" w:cs="Calibri" w:eastAsia="Calibri" w:hAnsi="Calibri"/>
          <w:b w:val="1"/>
          <w:bCs w:val="1"/>
          <w:rtl w:val="0"/>
        </w:rPr>
        <w:t xml:space="preserve">6</w:t>
      </w:r>
      <w:r w:rsidDel="00000000" w:rsidR="00000000" w:rsidRPr="00000000">
        <w:rPr>
          <w:rtl w:val="0"/>
        </w:rPr>
      </w:r>
    </w:p>
    <w:p w:rsidR="00000000" w:rsidDel="00000000" w:rsidP="00000000" w:rsidRDefault="00000000" w:rsidRPr="00000000" w14:paraId="00000003">
      <w:pPr>
        <w:tabs>
          <w:tab w:val="left" w:leader="none" w:pos="3259"/>
        </w:tabs>
        <w:spacing w:line="276" w:lineRule="auto"/>
        <w:ind w:right="120"/>
        <w:rPr>
          <w:rFonts w:ascii="Calibri" w:cs="Calibri" w:eastAsia="Calibri" w:hAnsi="Calibri"/>
          <w:b w:val="1"/>
          <w:bCs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zawarta w dniu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000000"/>
          <w:rtl w:val="0"/>
        </w:rPr>
        <w:t xml:space="preserve">  pomiędzy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76"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reprezentowanym przez: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ind w:right="3975"/>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w dalszej treści umowy „</w:t>
      </w:r>
      <w:r w:rsidDel="00000000" w:rsidR="00000000" w:rsidRPr="00000000">
        <w:rPr>
          <w:rFonts w:ascii="Calibri" w:cs="Calibri" w:eastAsia="Calibri" w:hAnsi="Calibri"/>
          <w:b w:val="1"/>
          <w:bCs w:val="1"/>
          <w:color w:val="000000"/>
          <w:rtl w:val="0"/>
        </w:rPr>
        <w:t xml:space="preserve">Zamawiającym"</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left="-15" w:right="3975" w:firstLine="0"/>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 </w:t>
      </w:r>
      <w:r w:rsidDel="00000000" w:rsidR="00000000" w:rsidRPr="00000000">
        <w:rPr>
          <w:rFonts w:ascii="Calibri" w:cs="Calibri" w:eastAsia="Calibri" w:hAnsi="Calibri"/>
          <w:color w:val="000000"/>
          <w:rtl w:val="0"/>
        </w:rPr>
        <w:t xml:space="preserve">a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reprezentowanym przez: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left="-15" w:right="52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dalej  treści umowy „</w:t>
      </w:r>
      <w:r w:rsidDel="00000000" w:rsidR="00000000" w:rsidRPr="00000000">
        <w:rPr>
          <w:rFonts w:ascii="Calibri" w:cs="Calibri" w:eastAsia="Calibri" w:hAnsi="Calibri"/>
          <w:b w:val="1"/>
          <w:bCs w:val="1"/>
          <w:color w:val="000000"/>
          <w:rtl w:val="0"/>
        </w:rPr>
        <w:t xml:space="preserve">Wykonawcą”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E">
      <w:pPr>
        <w:pStyle w:val="Heading1"/>
        <w:keepLines w:val="0"/>
        <w:numPr>
          <w:ilvl w:val="0"/>
          <w:numId w:val="14"/>
        </w:numPr>
        <w:spacing w:after="0" w:before="106" w:line="276" w:lineRule="auto"/>
        <w:ind w:left="0" w:right="67"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tl w:val="0"/>
        </w:rPr>
      </w:r>
    </w:p>
    <w:p w:rsidR="00000000" w:rsidDel="00000000" w:rsidP="00000000" w:rsidRDefault="00000000" w:rsidRPr="00000000" w14:paraId="0000000F">
      <w:pPr>
        <w:pStyle w:val="Heading4"/>
        <w:spacing w:line="276" w:lineRule="auto"/>
        <w:jc w:val="center"/>
        <w:rPr>
          <w:rFonts w:ascii="Calibri" w:cs="Calibri" w:eastAsia="Calibri" w:hAnsi="Calibri"/>
        </w:rPr>
      </w:pPr>
      <w:r w:rsidDel="00000000" w:rsidR="00000000" w:rsidRPr="00000000">
        <w:rPr>
          <w:rFonts w:ascii="Calibri" w:cs="Calibri" w:eastAsia="Calibri" w:hAnsi="Calibri"/>
          <w:rtl w:val="0"/>
        </w:rPr>
        <w:t xml:space="preserve">Przedmiot umowy</w:t>
      </w:r>
    </w:p>
    <w:p w:rsidR="00000000" w:rsidDel="00000000" w:rsidP="00000000" w:rsidRDefault="00000000" w:rsidRPr="00000000" w14:paraId="00000010">
      <w:pPr>
        <w:numPr>
          <w:ilvl w:val="0"/>
          <w:numId w:val="1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Przedmiotem umowy jest świadczenie usług cateringowych w tym zapewnienie przerw kawowych dla uczestników/czek projektu pn.: Akademia NGO - dobre prawo dla integracji określonej w zapytaniu ofertowym </w:t>
      </w:r>
      <w:r w:rsidDel="00000000" w:rsidR="00000000" w:rsidRPr="00000000">
        <w:rPr>
          <w:rFonts w:ascii="Calibri" w:cs="Calibri" w:eastAsia="Calibri" w:hAnsi="Calibri"/>
          <w:rtl w:val="0"/>
        </w:rPr>
        <w:t xml:space="preserve">Nr 1/04/ANGO/2026</w:t>
      </w:r>
      <w:r w:rsidDel="00000000" w:rsidR="00000000" w:rsidRPr="00000000">
        <w:rPr>
          <w:rtl w:val="0"/>
        </w:rPr>
      </w:r>
    </w:p>
    <w:p w:rsidR="00000000" w:rsidDel="00000000" w:rsidP="00000000" w:rsidRDefault="00000000" w:rsidRPr="00000000" w14:paraId="00000011">
      <w:pPr>
        <w:numPr>
          <w:ilvl w:val="0"/>
          <w:numId w:val="1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w ramach zamówienia będzie zobowiązany do:</w:t>
      </w:r>
    </w:p>
    <w:p w:rsidR="00000000" w:rsidDel="00000000" w:rsidP="00000000" w:rsidRDefault="00000000" w:rsidRPr="00000000" w14:paraId="00000012">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Przygotowania na bazie kuchni Wykonawcy i dostarczenia do miejsca wskazanego przez Zamawiającego posiłków uwzględniających diety specjalne, zgodnie z warunkami i wg zapotrzebowania na wyżywienie uczestników projektu (UP),</w:t>
      </w:r>
    </w:p>
    <w:p w:rsidR="00000000" w:rsidDel="00000000" w:rsidP="00000000" w:rsidRDefault="00000000" w:rsidRPr="00000000" w14:paraId="00000013">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uczestnictwa w szkoleniach osób ze specjalnymi potrzebami żywieniowymi Wykonawca będzie zobowiązany do zapewnienia posiłków wegetariańskich, wegańskich, bezglutenowych itd. a także zamienników w tym m.in.: mleko bez laktozy, mleko roślinne, zamienniki cukru,</w:t>
      </w:r>
    </w:p>
    <w:p w:rsidR="00000000" w:rsidDel="00000000" w:rsidP="00000000" w:rsidRDefault="00000000" w:rsidRPr="00000000" w14:paraId="00000014">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 uczestnictwie osób ze specjalnymi potrzebami Zamawiający powiadomi nie później niż 3 dni przed danym szkoleniem,</w:t>
      </w:r>
    </w:p>
    <w:p w:rsidR="00000000" w:rsidDel="00000000" w:rsidP="00000000" w:rsidRDefault="00000000" w:rsidRPr="00000000" w14:paraId="00000015">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Dostarczenia do pod wskazany przez Zamawiającego adres posiłków rozumianych jako zestaw złożony z obiadu (pierwsze i drugie danie) wraz z wodą gazowaną i niegazowaną w szklanych butelkach,</w:t>
      </w:r>
    </w:p>
    <w:p w:rsidR="00000000" w:rsidDel="00000000" w:rsidP="00000000" w:rsidRDefault="00000000" w:rsidRPr="00000000" w14:paraId="00000016">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dań ciepłych serwowanie ich we wskazanej lokalizacji w elektrycznych podgrzewaczach gastronomicznych w przypadku zupy w elektrycznym kociołku gastronomicznym  lub serwowany o konkretnej ustalonej godzinie, na talerzach przez Wykonawcę,</w:t>
      </w:r>
    </w:p>
    <w:p w:rsidR="00000000" w:rsidDel="00000000" w:rsidP="00000000" w:rsidRDefault="00000000" w:rsidRPr="00000000" w14:paraId="00000017">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zapewnienia naczyń wielorazowego użytku do ponownego wykorzystania, np. szklanych lub ceramicznych talerzy, misek na zupę a także sztućców wielokrotnego użytku, </w:t>
      </w:r>
    </w:p>
    <w:p w:rsidR="00000000" w:rsidDel="00000000" w:rsidP="00000000" w:rsidRDefault="00000000" w:rsidRPr="00000000" w14:paraId="00000018">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Zabezpieczenia transportu posiłków w tym ich wniesienie do siedziby zamawiającego.</w:t>
      </w:r>
    </w:p>
    <w:p w:rsidR="00000000" w:rsidDel="00000000" w:rsidP="00000000" w:rsidRDefault="00000000" w:rsidRPr="00000000" w14:paraId="00000019">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Dostarczania posiłków w godzinach ustalonych wcześniej z Zamawiającym. </w:t>
      </w:r>
    </w:p>
    <w:p w:rsidR="00000000" w:rsidDel="00000000" w:rsidP="00000000" w:rsidRDefault="00000000" w:rsidRPr="00000000" w14:paraId="0000001A">
      <w:pPr>
        <w:widowControl w:val="0"/>
        <w:numPr>
          <w:ilvl w:val="0"/>
          <w:numId w:val="15"/>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zobowiązany będzie do spełnienia poniższych wymagań dot. wyżywienia:</w:t>
      </w:r>
    </w:p>
    <w:p w:rsidR="00000000" w:rsidDel="00000000" w:rsidP="00000000" w:rsidRDefault="00000000" w:rsidRPr="00000000" w14:paraId="0000001B">
      <w:pPr>
        <w:widowControl w:val="0"/>
        <w:numPr>
          <w:ilvl w:val="0"/>
          <w:numId w:val="13"/>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będzie przygotowywał posiłki zgodnie z zasadami określonymi w ustawie z dnia 25 sierpnia 2006r.  o bezpieczeństwie żywności i żywienia (tekst jednolity Dz. U. z 2023 poz. 1448) oraz zgodnie z przepisami wykonawczymi do tej ustawy,</w:t>
      </w:r>
    </w:p>
    <w:p w:rsidR="00000000" w:rsidDel="00000000" w:rsidP="00000000" w:rsidRDefault="00000000" w:rsidRPr="00000000" w14:paraId="0000001C">
      <w:pPr>
        <w:widowControl w:val="0"/>
        <w:numPr>
          <w:ilvl w:val="0"/>
          <w:numId w:val="13"/>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zapewni sprawne w pełni funkcjonalne, nieuszkodzone naczynia transportowe i sprzęt niezbędny dla realizacji przedmiotu zamówienia,</w:t>
      </w:r>
    </w:p>
    <w:p w:rsidR="00000000" w:rsidDel="00000000" w:rsidP="00000000" w:rsidRDefault="00000000" w:rsidRPr="00000000" w14:paraId="0000001D">
      <w:pPr>
        <w:widowControl w:val="0"/>
        <w:numPr>
          <w:ilvl w:val="0"/>
          <w:numId w:val="13"/>
        </w:numPr>
        <w:pBdr>
          <w:top w:space="0" w:sz="0" w:val="nil"/>
          <w:left w:space="0" w:sz="0" w:val="nil"/>
          <w:bottom w:space="0" w:sz="0" w:val="nil"/>
          <w:right w:space="0" w:sz="0" w:val="nil"/>
          <w:between w:space="0" w:sz="0" w:val="nil"/>
        </w:pBdr>
        <w:tabs>
          <w:tab w:val="left" w:leader="none" w:pos="663"/>
        </w:tabs>
        <w:spacing w:before="22" w:line="276" w:lineRule="auto"/>
        <w:ind w:left="1023" w:right="15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Obiad musi spełniać następujące warunki ilościowe i jakościowe: </w:t>
      </w:r>
    </w:p>
    <w:p w:rsidR="00000000" w:rsidDel="00000000" w:rsidP="00000000" w:rsidRDefault="00000000" w:rsidRPr="00000000" w14:paraId="0000001E">
      <w:pPr>
        <w:numPr>
          <w:ilvl w:val="0"/>
          <w:numId w:val="10"/>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zupa: gramatura nie mniej niż 250 ml, w skład której wchodzi wywar warzywno-mięsny lub wkład warzywny - w przypadku zgłoszenia zapotrzebowania na posiłek wegetariański/wegański. Nie dopuszcza się dostarczania zup zagęszczanych mąką lub zacierką. </w:t>
      </w:r>
    </w:p>
    <w:p w:rsidR="00000000" w:rsidDel="00000000" w:rsidP="00000000" w:rsidRDefault="00000000" w:rsidRPr="00000000" w14:paraId="0000001F">
      <w:pPr>
        <w:numPr>
          <w:ilvl w:val="0"/>
          <w:numId w:val="10"/>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drugie danie: ziemniaki lub kasza lub ryż min. 200 g, mięso min. 150 g, surówka min. 150 g, w przypadku zgłoszenia zapotrzebowania na posiłek dla osób o specjalnych potrzebach np. wegetariański/wegański gramatura posiłku musi wynieść min. 500 g</w:t>
      </w:r>
    </w:p>
    <w:p w:rsidR="00000000" w:rsidDel="00000000" w:rsidP="00000000" w:rsidRDefault="00000000" w:rsidRPr="00000000" w14:paraId="00000020">
      <w:pPr>
        <w:widowControl w:val="0"/>
        <w:numPr>
          <w:ilvl w:val="0"/>
          <w:numId w:val="13"/>
        </w:numPr>
        <w:pBdr>
          <w:top w:space="0" w:sz="0" w:val="nil"/>
          <w:left w:space="0" w:sz="0" w:val="nil"/>
          <w:bottom w:space="0" w:sz="0" w:val="nil"/>
          <w:right w:space="0" w:sz="0" w:val="nil"/>
          <w:between w:space="0" w:sz="0" w:val="nil"/>
        </w:pBdr>
        <w:spacing w:line="276" w:lineRule="auto"/>
        <w:ind w:left="102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Na potrzeby niniejszego postępowania zamawiający rozumie:</w:t>
      </w:r>
    </w:p>
    <w:p w:rsidR="00000000" w:rsidDel="00000000" w:rsidP="00000000" w:rsidRDefault="00000000" w:rsidRPr="00000000" w14:paraId="00000021">
      <w:pPr>
        <w:widowControl w:val="0"/>
        <w:numPr>
          <w:ilvl w:val="0"/>
          <w:numId w:val="11"/>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bezglutenowa - dieta polegająca na eliminacji z pożywienia produktów zawierających gluten, czyli na wykluczeniu pokarmów z dodatkiem naturalnych bądź przetworzonych zbóż: pszenicy, żyta, jęczmienia;</w:t>
      </w:r>
    </w:p>
    <w:p w:rsidR="00000000" w:rsidDel="00000000" w:rsidP="00000000" w:rsidRDefault="00000000" w:rsidRPr="00000000" w14:paraId="00000022">
      <w:pPr>
        <w:widowControl w:val="0"/>
        <w:numPr>
          <w:ilvl w:val="0"/>
          <w:numId w:val="11"/>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t>
      </w:r>
      <w:r w:rsidDel="00000000" w:rsidR="00000000" w:rsidRPr="00000000">
        <w:rPr>
          <w:rFonts w:ascii="Calibri" w:cs="Calibri" w:eastAsia="Calibri" w:hAnsi="Calibri"/>
          <w:rtl w:val="0"/>
        </w:rPr>
        <w:t xml:space="preserve">uwzględniającą</w:t>
      </w:r>
      <w:r w:rsidDel="00000000" w:rsidR="00000000" w:rsidRPr="00000000">
        <w:rPr>
          <w:rFonts w:ascii="Calibri" w:cs="Calibri" w:eastAsia="Calibri" w:hAnsi="Calibri"/>
          <w:color w:val="000000"/>
          <w:rtl w:val="0"/>
        </w:rPr>
        <w:t xml:space="preserve"> nietolerancję laktozy jako dietę wykluczającą z przygotowanych posiłków produkty mleczne zawierające laktozę i inne produkty żywnościowe zawierających laktozę;</w:t>
      </w:r>
    </w:p>
    <w:p w:rsidR="00000000" w:rsidDel="00000000" w:rsidP="00000000" w:rsidRDefault="00000000" w:rsidRPr="00000000" w14:paraId="00000023">
      <w:pPr>
        <w:widowControl w:val="0"/>
        <w:numPr>
          <w:ilvl w:val="0"/>
          <w:numId w:val="11"/>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wegetariańska pozbawiona mięsa i produktów odzwierzęcych za wyjątkiem mleka i jego przetworów.</w:t>
      </w:r>
    </w:p>
    <w:p w:rsidR="00000000" w:rsidDel="00000000" w:rsidP="00000000" w:rsidRDefault="00000000" w:rsidRPr="00000000" w14:paraId="00000024">
      <w:pPr>
        <w:widowControl w:val="0"/>
        <w:numPr>
          <w:ilvl w:val="0"/>
          <w:numId w:val="11"/>
        </w:numPr>
        <w:pBdr>
          <w:top w:space="0" w:sz="0" w:val="nil"/>
          <w:left w:space="0" w:sz="0" w:val="nil"/>
          <w:bottom w:space="0" w:sz="0" w:val="nil"/>
          <w:right w:space="0" w:sz="0" w:val="nil"/>
          <w:between w:space="0" w:sz="0" w:val="nil"/>
        </w:pBdr>
        <w:spacing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dieta wegańska dieta pozbawiona jakichkolwiek produktów pochodzenia zwierzęcego w tym m.in. mleko i jego przetwory, jajka.</w:t>
      </w:r>
    </w:p>
    <w:p w:rsidR="00000000" w:rsidDel="00000000" w:rsidP="00000000" w:rsidRDefault="00000000" w:rsidRPr="00000000" w14:paraId="00000025">
      <w:pPr>
        <w:widowControl w:val="0"/>
        <w:numPr>
          <w:ilvl w:val="0"/>
          <w:numId w:val="15"/>
        </w:numPr>
        <w:pBdr>
          <w:top w:space="0" w:sz="0" w:val="nil"/>
          <w:left w:space="0" w:sz="0" w:val="nil"/>
          <w:bottom w:space="0" w:sz="0" w:val="nil"/>
          <w:right w:space="0" w:sz="0" w:val="nil"/>
          <w:between w:space="0" w:sz="0" w:val="nil"/>
        </w:pBdr>
        <w:spacing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ramach przerw kawowych Wykonawca zapewni: kawę rozpuszczalną i sypaną, herbatę min. 3 rodzaje np. czarną, zieloną, owocową, wodę gazowaną i niegazowaną w szklanych butelkach, mleko, cukier lub jego zamiennik, cytrynę, drobne słone i słodkie przekąski np. paluszki, kruche ciastka. </w:t>
      </w:r>
    </w:p>
    <w:p w:rsidR="00000000" w:rsidDel="00000000" w:rsidP="00000000" w:rsidRDefault="00000000" w:rsidRPr="00000000" w14:paraId="00000026">
      <w:pPr>
        <w:widowControl w:val="0"/>
        <w:numPr>
          <w:ilvl w:val="0"/>
          <w:numId w:val="15"/>
        </w:numPr>
        <w:pBdr>
          <w:top w:space="0" w:sz="0" w:val="nil"/>
          <w:left w:space="0" w:sz="0" w:val="nil"/>
          <w:bottom w:space="0" w:sz="0" w:val="nil"/>
          <w:right w:space="0" w:sz="0" w:val="nil"/>
          <w:between w:space="0" w:sz="0" w:val="nil"/>
        </w:pBdr>
        <w:spacing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zapewni podczas przerw kawowych:</w:t>
      </w:r>
    </w:p>
    <w:p w:rsidR="00000000" w:rsidDel="00000000" w:rsidP="00000000" w:rsidRDefault="00000000" w:rsidRPr="00000000" w14:paraId="00000027">
      <w:pPr>
        <w:numPr>
          <w:ilvl w:val="0"/>
          <w:numId w:val="12"/>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serwowanie przekąsek słonych i słodkich, mleka itd. w naczyniach wielorazowego użytku do ponownego wykorzystania, np. szklanych lub ceramicznych</w:t>
      </w:r>
    </w:p>
    <w:p w:rsidR="00000000" w:rsidDel="00000000" w:rsidP="00000000" w:rsidRDefault="00000000" w:rsidRPr="00000000" w14:paraId="00000028">
      <w:pPr>
        <w:numPr>
          <w:ilvl w:val="0"/>
          <w:numId w:val="12"/>
        </w:numPr>
        <w:pBdr>
          <w:top w:space="0" w:sz="0" w:val="nil"/>
          <w:left w:space="0" w:sz="0" w:val="nil"/>
          <w:bottom w:space="0" w:sz="0" w:val="nil"/>
          <w:right w:space="0" w:sz="0" w:val="nil"/>
          <w:between w:space="0" w:sz="0" w:val="nil"/>
        </w:pBdr>
        <w:spacing w:line="276" w:lineRule="auto"/>
        <w:ind w:left="144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zapewnienie filiżanek, talerzyków, łyżeczek wielorazowego użytku do ponownego wykorzystania, serwetek papierowych</w:t>
      </w:r>
    </w:p>
    <w:p w:rsidR="00000000" w:rsidDel="00000000" w:rsidP="00000000" w:rsidRDefault="00000000" w:rsidRPr="00000000" w14:paraId="00000029">
      <w:pPr>
        <w:numPr>
          <w:ilvl w:val="0"/>
          <w:numId w:val="15"/>
        </w:numPr>
        <w:pBdr>
          <w:top w:space="0" w:sz="0" w:val="nil"/>
          <w:left w:space="0" w:sz="0" w:val="nil"/>
          <w:bottom w:space="0" w:sz="0" w:val="nil"/>
          <w:right w:space="0" w:sz="0" w:val="nil"/>
          <w:between w:space="0" w:sz="0" w:val="nil"/>
        </w:pBdr>
        <w:tabs>
          <w:tab w:val="left" w:leader="none" w:pos="6096"/>
        </w:tabs>
        <w:spacing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Przerwy kawowe mają być zapewnione w każdym dniu szkolenia w sposób ciągły - do 8h w danym dniu.</w:t>
      </w:r>
    </w:p>
    <w:p w:rsidR="00000000" w:rsidDel="00000000" w:rsidP="00000000" w:rsidRDefault="00000000" w:rsidRPr="00000000" w14:paraId="0000002A">
      <w:pPr>
        <w:pStyle w:val="Heading1"/>
        <w:keepLines w:val="0"/>
        <w:numPr>
          <w:ilvl w:val="0"/>
          <w:numId w:val="14"/>
        </w:numPr>
        <w:spacing w:after="0" w:before="0" w:line="276" w:lineRule="auto"/>
        <w:ind w:left="0" w:right="67"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rFonts w:ascii="Calibri" w:cs="Calibri" w:eastAsia="Calibri" w:hAnsi="Calibri"/>
          <w:b w:val="0"/>
          <w:bCs w:val="0"/>
          <w:sz w:val="24"/>
          <w:szCs w:val="24"/>
          <w:rtl w:val="0"/>
        </w:rPr>
        <w:br w:type="textWrapping"/>
      </w:r>
      <w:r w:rsidDel="00000000" w:rsidR="00000000" w:rsidRPr="00000000">
        <w:rPr>
          <w:rFonts w:ascii="Calibri" w:cs="Calibri" w:eastAsia="Calibri" w:hAnsi="Calibri"/>
          <w:sz w:val="24"/>
          <w:szCs w:val="24"/>
          <w:rtl w:val="0"/>
        </w:rPr>
        <w:t xml:space="preserve">Termin realizacji</w:t>
      </w:r>
      <w:r w:rsidDel="00000000" w:rsidR="00000000" w:rsidRPr="00000000">
        <w:rPr>
          <w:rtl w:val="0"/>
        </w:rPr>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spacing w:before="12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Poszczególne terminy realizacji usługi będą ustalane z Wykonawcą min. z 10 dniowym wyprzedzeniem, jednak nie później niż na 10 dni przed 31.12.2025 r. </w:t>
        <w:br w:type="textWrapping"/>
        <w:t xml:space="preserve">W wyjątkowych przypadkach za zgodą Wykonawcy termin przekazania informacji </w:t>
        <w:br w:type="textWrapping"/>
        <w:t xml:space="preserve">o usłudze może wynosić min. 2 dni przed jej realizacją. </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after="24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Dopuszcza się zmianę terminu realizacji usługi z przyczyn niezależnych od Zamawiającego. O zmianie Zamawiający poinformuje nie później niż 3 robocze dni przed wyznaczonym terminem.</w:t>
      </w:r>
    </w:p>
    <w:bookmarkStart w:colFirst="0" w:colLast="0" w:name="bookmark=id.51pcw61z3k47" w:id="0"/>
    <w:bookmarkEnd w:id="0"/>
    <w:p w:rsidR="00000000" w:rsidDel="00000000" w:rsidP="00000000" w:rsidRDefault="00000000" w:rsidRPr="00000000" w14:paraId="0000002D">
      <w:pPr>
        <w:pStyle w:val="Heading1"/>
        <w:spacing w:line="276" w:lineRule="auto"/>
        <w:jc w:val="center"/>
        <w:rPr>
          <w:rFonts w:ascii="Calibri" w:cs="Calibri" w:eastAsia="Calibri" w:hAnsi="Calibri"/>
          <w:sz w:val="24"/>
          <w:szCs w:val="24"/>
        </w:rPr>
      </w:pPr>
      <w:bookmarkStart w:colFirst="0" w:colLast="0" w:name="_heading=h.d99f8vwspli8" w:id="1"/>
      <w:bookmarkEnd w:id="1"/>
      <w:r w:rsidDel="00000000" w:rsidR="00000000" w:rsidRPr="00000000">
        <w:rPr>
          <w:rFonts w:ascii="Calibri" w:cs="Calibri" w:eastAsia="Calibri" w:hAnsi="Calibri"/>
          <w:sz w:val="24"/>
          <w:szCs w:val="24"/>
          <w:rtl w:val="0"/>
        </w:rPr>
        <w:t xml:space="preserve">§3</w:t>
        <w:br w:type="textWrapping"/>
        <w:t xml:space="preserve">Odpowiedzialność Wykonawcy</w:t>
      </w:r>
    </w:p>
    <w:p w:rsidR="00000000" w:rsidDel="00000000" w:rsidP="00000000" w:rsidRDefault="00000000" w:rsidRPr="00000000" w14:paraId="0000002E">
      <w:pPr>
        <w:numPr>
          <w:ilvl w:val="0"/>
          <w:numId w:val="17"/>
        </w:numPr>
        <w:spacing w:before="240" w:line="276" w:lineRule="auto"/>
        <w:ind w:left="247" w:hanging="360"/>
        <w:rPr>
          <w:rFonts w:ascii="Calibri" w:cs="Calibri" w:eastAsia="Calibri" w:hAnsi="Calibri"/>
        </w:rPr>
      </w:pPr>
      <w:r w:rsidDel="00000000" w:rsidR="00000000" w:rsidRPr="00000000">
        <w:rPr>
          <w:rFonts w:ascii="Calibri" w:cs="Calibri" w:eastAsia="Calibri" w:hAnsi="Calibri"/>
          <w:rtl w:val="0"/>
        </w:rPr>
        <w:t xml:space="preserve">Za wady fizyczne i jakościowe dostarczonego wyżywienia</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rtl w:val="0"/>
        </w:rPr>
        <w:t xml:space="preserve">odpowiada Wykonawca. </w:t>
      </w:r>
    </w:p>
    <w:p w:rsidR="00000000" w:rsidDel="00000000" w:rsidP="00000000" w:rsidRDefault="00000000" w:rsidRPr="00000000" w14:paraId="0000002F">
      <w:pPr>
        <w:numPr>
          <w:ilvl w:val="0"/>
          <w:numId w:val="17"/>
        </w:numPr>
        <w:spacing w:line="276" w:lineRule="auto"/>
        <w:ind w:left="247" w:hanging="360"/>
        <w:rPr>
          <w:rFonts w:ascii="Calibri" w:cs="Calibri" w:eastAsia="Calibri" w:hAnsi="Calibri"/>
        </w:rPr>
      </w:pPr>
      <w:r w:rsidDel="00000000" w:rsidR="00000000" w:rsidRPr="00000000">
        <w:rPr>
          <w:rFonts w:ascii="Calibri" w:cs="Calibri" w:eastAsia="Calibri" w:hAnsi="Calibri"/>
          <w:rtl w:val="0"/>
        </w:rPr>
        <w:t xml:space="preserve">Za działania i zaniechania osób, przy pomocy, których Wykonawca będzie wykonywał zobowiązania zaciągnięte w myśl postanowień niniejszej umowy oraz za szkody w mieniu Zamawiającego, powstałe w związku z realizacją niniejszej umowy Wykonawca zawsze odpowiada jak za działania i zaniechania własne.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76" w:lineRule="auto"/>
        <w:ind w:left="72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31">
      <w:pPr>
        <w:pStyle w:val="Heading1"/>
        <w:spacing w:line="276" w:lineRule="auto"/>
        <w:ind w:right="4"/>
        <w:jc w:val="center"/>
        <w:rPr>
          <w:rFonts w:ascii="Calibri" w:cs="Calibri" w:eastAsia="Calibri" w:hAnsi="Calibri"/>
          <w:sz w:val="24"/>
          <w:szCs w:val="24"/>
        </w:rPr>
      </w:pPr>
      <w:bookmarkStart w:colFirst="0" w:colLast="0" w:name="_heading=h.aj58lsqp7c4p" w:id="2"/>
      <w:bookmarkEnd w:id="2"/>
      <w:r w:rsidDel="00000000" w:rsidR="00000000" w:rsidRPr="00000000">
        <w:rPr>
          <w:rFonts w:ascii="Calibri" w:cs="Calibri" w:eastAsia="Calibri" w:hAnsi="Calibri"/>
          <w:sz w:val="24"/>
          <w:szCs w:val="24"/>
          <w:rtl w:val="0"/>
        </w:rPr>
        <w:t xml:space="preserve">§ 4</w:t>
      </w:r>
    </w:p>
    <w:p w:rsidR="00000000" w:rsidDel="00000000" w:rsidP="00000000" w:rsidRDefault="00000000" w:rsidRPr="00000000" w14:paraId="00000032">
      <w:pPr>
        <w:pStyle w:val="Heading1"/>
        <w:spacing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Wynagrodzenie Wykonawcy</w:t>
      </w:r>
      <w:r w:rsidDel="00000000" w:rsidR="00000000" w:rsidRPr="00000000">
        <w:rPr>
          <w:rtl w:val="0"/>
        </w:rPr>
      </w:r>
    </w:p>
    <w:p w:rsidR="00000000" w:rsidDel="00000000" w:rsidP="00000000" w:rsidRDefault="00000000" w:rsidRPr="00000000" w14:paraId="00000033">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Wartość umowy stanowi kwotę …………………. zł brutto (słownie zł: ………………………. złotych), w tym netto ……………………….. zł, oraz podatek VAT w wysokości …………………… zł</w:t>
      </w:r>
    </w:p>
    <w:p w:rsidR="00000000" w:rsidDel="00000000" w:rsidP="00000000" w:rsidRDefault="00000000" w:rsidRPr="00000000" w14:paraId="00000034">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Koszt jednego zestawu obiadowego wynosi …………. brutto (słownie zł: ………………), w tym netto …………… zł, oraz podatek VAT w wysokości ……………. zł.</w:t>
      </w:r>
    </w:p>
    <w:p w:rsidR="00000000" w:rsidDel="00000000" w:rsidP="00000000" w:rsidRDefault="00000000" w:rsidRPr="00000000" w14:paraId="00000035">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Koszt przerwy kawowej na 1 uczestnika wynosi …………. brutto (słownie zł: ………………), w tym netto …………… zł, oraz podatek VAT w wysokości ……………. zł.</w:t>
      </w:r>
    </w:p>
    <w:p w:rsidR="00000000" w:rsidDel="00000000" w:rsidP="00000000" w:rsidRDefault="00000000" w:rsidRPr="00000000" w14:paraId="00000036">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Należność ustalana będzie w taki sposób, iż całkowita należność za zrealizowane usługi wynikać będzie z przemnożenia ilości wydanych posiłków i ich cen jednostkowych określonych w Formularzu Oferty stanowiącym załącznik do niniejszej umowy.</w:t>
      </w:r>
    </w:p>
    <w:p w:rsidR="00000000" w:rsidDel="00000000" w:rsidP="00000000" w:rsidRDefault="00000000" w:rsidRPr="00000000" w14:paraId="00000037">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Wynagrodzenie, o którym mowa w § 6 ust. 1 obejmuje wszelkie koszty, jakie Wykonawca poniesie przy realizacji niniejszej umowy (np.: koszty transportu, koszty mycia, pozostałe składniki cenotwórcze). </w:t>
      </w:r>
    </w:p>
    <w:p w:rsidR="00000000" w:rsidDel="00000000" w:rsidP="00000000" w:rsidRDefault="00000000" w:rsidRPr="00000000" w14:paraId="00000038">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gwarantuje stałość cen przez okres trwania umowy. </w:t>
      </w:r>
    </w:p>
    <w:p w:rsidR="00000000" w:rsidDel="00000000" w:rsidP="00000000" w:rsidRDefault="00000000" w:rsidRPr="00000000" w14:paraId="00000039">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ma obowiązku złożenia zamówienia do pełnej wartości określonej </w:t>
        <w:br w:type="textWrapping"/>
        <w:t xml:space="preserve">§ 6 ust. 1 z zastrzeżeniem, zapłaty za minimum wskazane w zapytaniu ofertowym </w:t>
        <w:br w:type="textWrapping"/>
      </w:r>
      <w:r w:rsidDel="00000000" w:rsidR="00000000" w:rsidRPr="00000000">
        <w:rPr>
          <w:rFonts w:ascii="Calibri" w:cs="Calibri" w:eastAsia="Calibri" w:hAnsi="Calibri"/>
          <w:rtl w:val="0"/>
        </w:rPr>
        <w:t xml:space="preserve">Nr 1/04/ANGO/2026 </w:t>
      </w:r>
      <w:r w:rsidDel="00000000" w:rsidR="00000000" w:rsidRPr="00000000">
        <w:rPr>
          <w:rFonts w:ascii="Calibri" w:cs="Calibri" w:eastAsia="Calibri" w:hAnsi="Calibri"/>
          <w:color w:val="000000"/>
          <w:rtl w:val="0"/>
        </w:rPr>
        <w:t xml:space="preserve">Zamawiający zobowiązuje się do zapłaty należności w terminie 14 dni od daty otrzymania przez Wykonawcę prawidłowo wystawionej faktury VAT do siedziby Zamawiającego.</w:t>
      </w:r>
    </w:p>
    <w:p w:rsidR="00000000" w:rsidDel="00000000" w:rsidP="00000000" w:rsidRDefault="00000000" w:rsidRPr="00000000" w14:paraId="0000003A">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Zapłata należności dokonywana będzie na podstawie faktury VAT przelewem na konto bankowe Wykonawcy o nr …………………………………………………………………………………………</w:t>
      </w:r>
    </w:p>
    <w:p w:rsidR="00000000" w:rsidDel="00000000" w:rsidP="00000000" w:rsidRDefault="00000000" w:rsidRPr="00000000" w14:paraId="0000003B">
      <w:pPr>
        <w:widowControl w:val="0"/>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termin zapłaty strony uznają datę obciążenia rachunku bankowego Zamawiającego.</w:t>
      </w:r>
    </w:p>
    <w:p w:rsidR="00000000" w:rsidDel="00000000" w:rsidP="00000000" w:rsidRDefault="00000000" w:rsidRPr="00000000" w14:paraId="0000003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D">
      <w:pPr>
        <w:pStyle w:val="Heading1"/>
        <w:spacing w:line="276" w:lineRule="auto"/>
        <w:ind w:right="4"/>
        <w:jc w:val="center"/>
        <w:rPr>
          <w:rFonts w:ascii="Calibri" w:cs="Calibri" w:eastAsia="Calibri" w:hAnsi="Calibri"/>
          <w:sz w:val="24"/>
          <w:szCs w:val="24"/>
        </w:rPr>
      </w:pPr>
      <w:bookmarkStart w:colFirst="0" w:colLast="0" w:name="_heading=h.9ljc3exg3byi" w:id="3"/>
      <w:bookmarkEnd w:id="3"/>
      <w:r w:rsidDel="00000000" w:rsidR="00000000" w:rsidRPr="00000000">
        <w:rPr>
          <w:rFonts w:ascii="Calibri" w:cs="Calibri" w:eastAsia="Calibri" w:hAnsi="Calibri"/>
          <w:sz w:val="24"/>
          <w:szCs w:val="24"/>
          <w:rtl w:val="0"/>
        </w:rPr>
        <w:t xml:space="preserve">§ 5</w:t>
      </w:r>
    </w:p>
    <w:p w:rsidR="00000000" w:rsidDel="00000000" w:rsidP="00000000" w:rsidRDefault="00000000" w:rsidRPr="00000000" w14:paraId="0000003E">
      <w:pPr>
        <w:pStyle w:val="Heading1"/>
        <w:spacing w:after="0"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Kary umowne</w:t>
      </w:r>
      <w:r w:rsidDel="00000000" w:rsidR="00000000" w:rsidRPr="00000000">
        <w:rPr>
          <w:rtl w:val="0"/>
        </w:rPr>
      </w:r>
    </w:p>
    <w:p w:rsidR="00000000" w:rsidDel="00000000" w:rsidP="00000000" w:rsidRDefault="00000000" w:rsidRPr="00000000" w14:paraId="0000003F">
      <w:pPr>
        <w:widowControl w:val="0"/>
        <w:numPr>
          <w:ilvl w:val="0"/>
          <w:numId w:val="2"/>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naliczenia kar umownych: </w:t>
      </w:r>
    </w:p>
    <w:p w:rsidR="00000000" w:rsidDel="00000000" w:rsidP="00000000" w:rsidRDefault="00000000" w:rsidRPr="00000000" w14:paraId="00000040">
      <w:pPr>
        <w:widowControl w:val="0"/>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każdorazowe nieprzestrzeganie warunków sanitarno-epidemiologicznych przy przygotowaniu i transporcie posiłków – w </w:t>
      </w:r>
      <w:r w:rsidDel="00000000" w:rsidR="00000000" w:rsidRPr="00000000">
        <w:rPr>
          <w:rFonts w:ascii="Calibri" w:cs="Calibri" w:eastAsia="Calibri" w:hAnsi="Calibri"/>
          <w:color w:val="000000"/>
          <w:highlight w:val="white"/>
          <w:rtl w:val="0"/>
        </w:rPr>
        <w:t xml:space="preserve"> wysokości 30% wartości wynagrodzenia brutto, o którym mowa w § 4 ust. 1 </w:t>
      </w:r>
      <w:r w:rsidDel="00000000" w:rsidR="00000000" w:rsidRPr="00000000">
        <w:rPr>
          <w:rtl w:val="0"/>
        </w:rPr>
      </w:r>
    </w:p>
    <w:p w:rsidR="00000000" w:rsidDel="00000000" w:rsidP="00000000" w:rsidRDefault="00000000" w:rsidRPr="00000000" w14:paraId="00000041">
      <w:pPr>
        <w:widowControl w:val="0"/>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niedostarczenie lub opóźnienie w dostarczeniu posiłków w terminach ustalonych zgodnie z § 2 ust. 1 – z zastrzeżeniem zapisu  § 2 ust. 2, w </w:t>
      </w:r>
      <w:r w:rsidDel="00000000" w:rsidR="00000000" w:rsidRPr="00000000">
        <w:rPr>
          <w:rFonts w:ascii="Calibri" w:cs="Calibri" w:eastAsia="Calibri" w:hAnsi="Calibri"/>
          <w:color w:val="000000"/>
          <w:highlight w:val="white"/>
          <w:rtl w:val="0"/>
        </w:rPr>
        <w:t xml:space="preserve"> wysokości 20% wartości wynagrodzenia brutto, o którym mowa w § 4 ust. 1 </w:t>
      </w:r>
      <w:r w:rsidDel="00000000" w:rsidR="00000000" w:rsidRPr="00000000">
        <w:rPr>
          <w:rtl w:val="0"/>
        </w:rPr>
      </w:r>
    </w:p>
    <w:p w:rsidR="00000000" w:rsidDel="00000000" w:rsidP="00000000" w:rsidRDefault="00000000" w:rsidRPr="00000000" w14:paraId="00000042">
      <w:pPr>
        <w:widowControl w:val="0"/>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 nieprawidłową jakość posiłków – w </w:t>
      </w:r>
      <w:r w:rsidDel="00000000" w:rsidR="00000000" w:rsidRPr="00000000">
        <w:rPr>
          <w:rFonts w:ascii="Calibri" w:cs="Calibri" w:eastAsia="Calibri" w:hAnsi="Calibri"/>
          <w:color w:val="000000"/>
          <w:highlight w:val="white"/>
          <w:rtl w:val="0"/>
        </w:rPr>
        <w:t xml:space="preserve"> wysokości 20% wartości wynagrodzenia brutto, o którym mowa w § 4 ust. 1 </w:t>
      </w:r>
      <w:r w:rsidDel="00000000" w:rsidR="00000000" w:rsidRPr="00000000">
        <w:rPr>
          <w:rtl w:val="0"/>
        </w:rPr>
      </w:r>
    </w:p>
    <w:p w:rsidR="00000000" w:rsidDel="00000000" w:rsidP="00000000" w:rsidRDefault="00000000" w:rsidRPr="00000000" w14:paraId="00000043">
      <w:pPr>
        <w:widowControl w:val="0"/>
        <w:numPr>
          <w:ilvl w:val="0"/>
          <w:numId w:val="2"/>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Strony ustalają, iż Zamawiający może potrącić należności wynikające z kar umownych przy opłacaniu faktury za realizację przedmiotu umowy. </w:t>
      </w:r>
    </w:p>
    <w:p w:rsidR="00000000" w:rsidDel="00000000" w:rsidP="00000000" w:rsidRDefault="00000000" w:rsidRPr="00000000" w14:paraId="00000044">
      <w:pPr>
        <w:widowControl w:val="0"/>
        <w:numPr>
          <w:ilvl w:val="0"/>
          <w:numId w:val="2"/>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Kara umowna będzie potrącona z wynagrodzenia należnego Wykonawcy, na co Wykonawca wyraża zgodę lub płatna w terminie 14 dni od otrzymania noty obciążeniowej zawierającej szczegółowe wyliczenia kary.</w:t>
      </w:r>
    </w:p>
    <w:p w:rsidR="00000000" w:rsidDel="00000000" w:rsidP="00000000" w:rsidRDefault="00000000" w:rsidRPr="00000000" w14:paraId="00000045">
      <w:pPr>
        <w:widowControl w:val="0"/>
        <w:numPr>
          <w:ilvl w:val="0"/>
          <w:numId w:val="2"/>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roszczenia odszkodowania uzupełniającego ponad wysokość kar umownych, do górnej granicy wysokości rzeczywiście poniesionej szkody, na zasadach określonych w Kodeksie cywilnym.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after="240" w:line="276"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47">
      <w:pPr>
        <w:pStyle w:val="Heading1"/>
        <w:spacing w:line="276" w:lineRule="auto"/>
        <w:ind w:right="4"/>
        <w:jc w:val="center"/>
        <w:rPr>
          <w:rFonts w:ascii="Calibri" w:cs="Calibri" w:eastAsia="Calibri" w:hAnsi="Calibri"/>
          <w:sz w:val="24"/>
          <w:szCs w:val="24"/>
        </w:rPr>
      </w:pPr>
      <w:bookmarkStart w:colFirst="0" w:colLast="0" w:name="_heading=h.gnn3z2t7lxem" w:id="4"/>
      <w:bookmarkEnd w:id="4"/>
      <w:r w:rsidDel="00000000" w:rsidR="00000000" w:rsidRPr="00000000">
        <w:rPr>
          <w:rFonts w:ascii="Calibri" w:cs="Calibri" w:eastAsia="Calibri" w:hAnsi="Calibri"/>
          <w:sz w:val="24"/>
          <w:szCs w:val="24"/>
          <w:rtl w:val="0"/>
        </w:rPr>
        <w:t xml:space="preserve">§ 6</w:t>
      </w:r>
    </w:p>
    <w:p w:rsidR="00000000" w:rsidDel="00000000" w:rsidP="00000000" w:rsidRDefault="00000000" w:rsidRPr="00000000" w14:paraId="00000048">
      <w:pPr>
        <w:pStyle w:val="Heading1"/>
        <w:spacing w:after="0"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Cesja</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bookmarkStart w:colFirst="0" w:colLast="0" w:name="_heading=h.gc9uugqqybka" w:id="5"/>
      <w:bookmarkEnd w:id="5"/>
      <w:r w:rsidDel="00000000" w:rsidR="00000000" w:rsidRPr="00000000">
        <w:rPr>
          <w:rFonts w:ascii="Calibri" w:cs="Calibri" w:eastAsia="Calibri" w:hAnsi="Calibri"/>
          <w:color w:val="000000"/>
          <w:rtl w:val="0"/>
        </w:rPr>
        <w:t xml:space="preserve">Zamawiający nie wyraża zgody na dokonanie cesji praw, obowiązków lub wierzytelności wynikających z realizacji umowy na rzecz osób trzecich. </w:t>
      </w:r>
    </w:p>
    <w:p w:rsidR="00000000" w:rsidDel="00000000" w:rsidP="00000000" w:rsidRDefault="00000000" w:rsidRPr="00000000" w14:paraId="0000004A">
      <w:pPr>
        <w:pStyle w:val="Heading1"/>
        <w:spacing w:line="276" w:lineRule="auto"/>
        <w:ind w:right="4"/>
        <w:jc w:val="center"/>
        <w:rPr>
          <w:rFonts w:ascii="Calibri" w:cs="Calibri" w:eastAsia="Calibri" w:hAnsi="Calibri"/>
          <w:sz w:val="24"/>
          <w:szCs w:val="24"/>
        </w:rPr>
      </w:pPr>
      <w:bookmarkStart w:colFirst="0" w:colLast="0" w:name="_heading=h.7qr0v9dnk7e6" w:id="6"/>
      <w:bookmarkEnd w:id="6"/>
      <w:r w:rsidDel="00000000" w:rsidR="00000000" w:rsidRPr="00000000">
        <w:rPr>
          <w:rFonts w:ascii="Calibri" w:cs="Calibri" w:eastAsia="Calibri" w:hAnsi="Calibri"/>
          <w:sz w:val="24"/>
          <w:szCs w:val="24"/>
          <w:rtl w:val="0"/>
        </w:rPr>
        <w:t xml:space="preserve">§ 7</w:t>
      </w:r>
    </w:p>
    <w:p w:rsidR="00000000" w:rsidDel="00000000" w:rsidP="00000000" w:rsidRDefault="00000000" w:rsidRPr="00000000" w14:paraId="0000004B">
      <w:pPr>
        <w:pStyle w:val="Heading1"/>
        <w:spacing w:after="0"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Zmiany w umowie</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284"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D">
      <w:pPr>
        <w:widowControl w:val="0"/>
        <w:numPr>
          <w:ilvl w:val="0"/>
          <w:numId w:val="1"/>
        </w:numPr>
        <w:pBdr>
          <w:top w:space="0" w:sz="0" w:val="nil"/>
          <w:left w:space="0" w:sz="0" w:val="nil"/>
          <w:bottom w:space="0" w:sz="0" w:val="nil"/>
          <w:right w:space="0" w:sz="0" w:val="nil"/>
          <w:between w:space="0" w:sz="0" w:val="nil"/>
        </w:pBdr>
        <w:spacing w:line="276" w:lineRule="auto"/>
        <w:ind w:left="284" w:right="23"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przewiduje możliwość wprowadzenia do Umowy następujących zmian: </w:t>
      </w:r>
    </w:p>
    <w:p w:rsidR="00000000" w:rsidDel="00000000" w:rsidP="00000000" w:rsidRDefault="00000000" w:rsidRPr="00000000" w14:paraId="0000004E">
      <w:pPr>
        <w:numPr>
          <w:ilvl w:val="1"/>
          <w:numId w:val="7"/>
        </w:numPr>
        <w:pBdr>
          <w:top w:space="0" w:sz="0" w:val="nil"/>
          <w:left w:space="0" w:sz="0" w:val="nil"/>
          <w:bottom w:space="0" w:sz="0" w:val="nil"/>
          <w:right w:space="0" w:sz="0" w:val="nil"/>
          <w:between w:space="0" w:sz="0" w:val="nil"/>
        </w:pBdr>
        <w:spacing w:after="54"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 </w:t>
      </w:r>
    </w:p>
    <w:p w:rsidR="00000000" w:rsidDel="00000000" w:rsidP="00000000" w:rsidRDefault="00000000" w:rsidRPr="00000000" w14:paraId="0000004F">
      <w:pPr>
        <w:numPr>
          <w:ilvl w:val="1"/>
          <w:numId w:val="7"/>
        </w:numPr>
        <w:pBdr>
          <w:top w:space="0" w:sz="0" w:val="nil"/>
          <w:left w:space="0" w:sz="0" w:val="nil"/>
          <w:bottom w:space="0" w:sz="0" w:val="nil"/>
          <w:right w:space="0" w:sz="0" w:val="nil"/>
          <w:between w:space="0" w:sz="0" w:val="nil"/>
        </w:pBdr>
        <w:spacing w:after="54"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konieczności wprowadzenia zmian będących następstwem zmian wytycznych dotyczących projektów współfinansowanych ze środków wspólnotowych,</w:t>
      </w:r>
    </w:p>
    <w:p w:rsidR="00000000" w:rsidDel="00000000" w:rsidP="00000000" w:rsidRDefault="00000000" w:rsidRPr="00000000" w14:paraId="00000050">
      <w:pPr>
        <w:numPr>
          <w:ilvl w:val="1"/>
          <w:numId w:val="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uzasadnionej przyczynami obiektywnymi konieczności zmian dotyczących zakresu przedmiotu Umowy, jeżeli rezygnacja z danego wymagania lub zastąpienie go innym, spowoduje zoptymalizowane dopasowanie przedmiotu Umowy do potrzeb Zamawiającego, Zamawiający dopuszcza wprowadzenie odpowiednich zmian uwzględniających stwierdzone przyczyny, polegające w szczególności na modyfikacji wymagań Zamawiającego lub zmianie sposobu ich realizacji; </w:t>
      </w:r>
    </w:p>
    <w:p w:rsidR="00000000" w:rsidDel="00000000" w:rsidP="00000000" w:rsidRDefault="00000000" w:rsidRPr="00000000" w14:paraId="00000051">
      <w:pPr>
        <w:numPr>
          <w:ilvl w:val="1"/>
          <w:numId w:val="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rsidR="00000000" w:rsidDel="00000000" w:rsidP="00000000" w:rsidRDefault="00000000" w:rsidRPr="00000000" w14:paraId="00000052">
      <w:pPr>
        <w:numPr>
          <w:ilvl w:val="1"/>
          <w:numId w:val="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możliwość przerwania usługi nie z winy Wykonawcy, których nie można było przewidzieć lub którym skutkom nie można było zapobiec, pomimo dołożenia przez Wykonawcę najwyższej staranności (np.: wystąpienia zdarzenia losowego wywołanego przez czynniki zewnętrzne, którego nie można było przewidzieć z pewnością, w szczególności zagrażającego bezpośrednio życiu lub zdrowiu ludzi lub grożącego powstaniem szkody w znacznych rozmiarach),</w:t>
      </w:r>
    </w:p>
    <w:p w:rsidR="00000000" w:rsidDel="00000000" w:rsidP="00000000" w:rsidRDefault="00000000" w:rsidRPr="00000000" w14:paraId="00000053">
      <w:pPr>
        <w:numPr>
          <w:ilvl w:val="1"/>
          <w:numId w:val="7"/>
        </w:numPr>
        <w:pBdr>
          <w:top w:space="0" w:sz="0" w:val="nil"/>
          <w:left w:space="0" w:sz="0" w:val="nil"/>
          <w:bottom w:space="0" w:sz="0" w:val="nil"/>
          <w:right w:space="0" w:sz="0" w:val="nil"/>
          <w:between w:space="0" w:sz="0" w:val="nil"/>
        </w:pBdr>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na skutek wydanych decyzji, uzgodnień, faktycznych uwarunkowań powodujących konieczność modyfikacji rozwiązań,</w:t>
      </w:r>
    </w:p>
    <w:p w:rsidR="00000000" w:rsidDel="00000000" w:rsidP="00000000" w:rsidRDefault="00000000" w:rsidRPr="00000000" w14:paraId="00000054">
      <w:pPr>
        <w:numPr>
          <w:ilvl w:val="1"/>
          <w:numId w:val="7"/>
        </w:numPr>
        <w:pBdr>
          <w:top w:space="0" w:sz="0" w:val="nil"/>
          <w:left w:space="0" w:sz="0" w:val="nil"/>
          <w:bottom w:space="0" w:sz="0" w:val="nil"/>
          <w:right w:space="0" w:sz="0" w:val="nil"/>
          <w:between w:space="0" w:sz="0" w:val="nil"/>
        </w:pBdr>
        <w:tabs>
          <w:tab w:val="left" w:leader="none" w:pos="6096"/>
        </w:tabs>
        <w:spacing w:line="276" w:lineRule="auto"/>
        <w:ind w:left="851" w:hanging="360"/>
        <w:rPr>
          <w:rFonts w:ascii="Calibri" w:cs="Calibri" w:eastAsia="Calibri" w:hAnsi="Calibri"/>
          <w:color w:val="000000"/>
        </w:rPr>
      </w:pPr>
      <w:bookmarkStart w:colFirst="0" w:colLast="0" w:name="_heading=h.1fob9te" w:id="7"/>
      <w:bookmarkEnd w:id="7"/>
      <w:r w:rsidDel="00000000" w:rsidR="00000000" w:rsidRPr="00000000">
        <w:rPr>
          <w:rFonts w:ascii="Calibri" w:cs="Calibri" w:eastAsia="Calibri" w:hAnsi="Calibri"/>
          <w:color w:val="000000"/>
          <w:rtl w:val="0"/>
        </w:rPr>
        <w:t xml:space="preserve">Zamawiający dopuszcza zmianę w przypadku ustawowej zmiany stawki podatku VAT, której zastosowanie nie będzie skutkowało zmianą wartości netto umowy.</w:t>
      </w:r>
    </w:p>
    <w:p w:rsidR="00000000" w:rsidDel="00000000" w:rsidP="00000000" w:rsidRDefault="00000000" w:rsidRPr="00000000" w14:paraId="00000055">
      <w:pPr>
        <w:numPr>
          <w:ilvl w:val="0"/>
          <w:numId w:val="8"/>
        </w:numPr>
        <w:pBdr>
          <w:top w:space="0" w:sz="0" w:val="nil"/>
          <w:left w:space="0" w:sz="0" w:val="nil"/>
          <w:bottom w:space="0" w:sz="0" w:val="nil"/>
          <w:right w:space="0" w:sz="0" w:val="nil"/>
          <w:between w:space="0" w:sz="0" w:val="nil"/>
        </w:pBdr>
        <w:spacing w:before="12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Poszczególne terminy realizacji usługi będą ustalane z Wykonawcą min. z </w:t>
      </w:r>
      <w:r w:rsidDel="00000000" w:rsidR="00000000" w:rsidRPr="00000000">
        <w:rPr>
          <w:rFonts w:ascii="Calibri" w:cs="Calibri" w:eastAsia="Calibri" w:hAnsi="Calibri"/>
          <w:rtl w:val="0"/>
        </w:rPr>
        <w:t xml:space="preserve">7</w:t>
      </w:r>
      <w:r w:rsidDel="00000000" w:rsidR="00000000" w:rsidRPr="00000000">
        <w:rPr>
          <w:rFonts w:ascii="Calibri" w:cs="Calibri" w:eastAsia="Calibri" w:hAnsi="Calibri"/>
          <w:color w:val="000000"/>
          <w:rtl w:val="0"/>
        </w:rPr>
        <w:t xml:space="preserve"> dniowym wyprzedzeniem. Poszczególne terminy realizacji usługi będą ustalane z Wykonawcą min. z </w:t>
      </w:r>
      <w:r w:rsidDel="00000000" w:rsidR="00000000" w:rsidRPr="00000000">
        <w:rPr>
          <w:rFonts w:ascii="Calibri" w:cs="Calibri" w:eastAsia="Calibri" w:hAnsi="Calibri"/>
          <w:rtl w:val="0"/>
        </w:rPr>
        <w:t xml:space="preserve">7</w:t>
      </w:r>
      <w:r w:rsidDel="00000000" w:rsidR="00000000" w:rsidRPr="00000000">
        <w:rPr>
          <w:rFonts w:ascii="Calibri" w:cs="Calibri" w:eastAsia="Calibri" w:hAnsi="Calibri"/>
          <w:color w:val="000000"/>
          <w:rtl w:val="0"/>
        </w:rPr>
        <w:t xml:space="preserve"> dniowym wyprzedzeniem, jednak nie później niż na </w:t>
      </w:r>
      <w:r w:rsidDel="00000000" w:rsidR="00000000" w:rsidRPr="00000000">
        <w:rPr>
          <w:rFonts w:ascii="Calibri" w:cs="Calibri" w:eastAsia="Calibri" w:hAnsi="Calibri"/>
          <w:rtl w:val="0"/>
        </w:rPr>
        <w:t xml:space="preserve">7</w:t>
      </w:r>
      <w:r w:rsidDel="00000000" w:rsidR="00000000" w:rsidRPr="00000000">
        <w:rPr>
          <w:rFonts w:ascii="Calibri" w:cs="Calibri" w:eastAsia="Calibri" w:hAnsi="Calibri"/>
          <w:color w:val="000000"/>
          <w:rtl w:val="0"/>
        </w:rPr>
        <w:t xml:space="preserve"> dni przed 31.</w:t>
      </w:r>
      <w:r w:rsidDel="00000000" w:rsidR="00000000" w:rsidRPr="00000000">
        <w:rPr>
          <w:rFonts w:ascii="Calibri" w:cs="Calibri" w:eastAsia="Calibri" w:hAnsi="Calibri"/>
          <w:rtl w:val="0"/>
        </w:rPr>
        <w:t xml:space="preserve">08</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w:t>
      </w:r>
      <w:r w:rsidDel="00000000" w:rsidR="00000000" w:rsidRPr="00000000">
        <w:rPr>
          <w:rFonts w:ascii="Calibri" w:cs="Calibri" w:eastAsia="Calibri" w:hAnsi="Calibri"/>
          <w:color w:val="000000"/>
          <w:rtl w:val="0"/>
        </w:rPr>
        <w:t xml:space="preserve"> r. </w:t>
        <w:br w:type="textWrapping"/>
        <w:t xml:space="preserve">W wyjątkowych przypadkach za zgodą Wykonawcy termin przekazania informacji </w:t>
        <w:br w:type="textWrapping"/>
        <w:t xml:space="preserve">o usłudze może wynosić min. 2 dni przed jej realizacją. </w:t>
      </w:r>
    </w:p>
    <w:p w:rsidR="00000000" w:rsidDel="00000000" w:rsidP="00000000" w:rsidRDefault="00000000" w:rsidRPr="00000000" w14:paraId="00000056">
      <w:pPr>
        <w:numPr>
          <w:ilvl w:val="1"/>
          <w:numId w:val="7"/>
        </w:numPr>
        <w:pBdr>
          <w:top w:space="0" w:sz="0" w:val="nil"/>
          <w:left w:space="0" w:sz="0" w:val="nil"/>
          <w:bottom w:space="0" w:sz="0" w:val="nil"/>
          <w:right w:space="0" w:sz="0" w:val="nil"/>
          <w:between w:space="0" w:sz="0" w:val="nil"/>
        </w:pBdr>
        <w:tabs>
          <w:tab w:val="left" w:leader="none" w:pos="6096"/>
        </w:tabs>
        <w:spacing w:line="276" w:lineRule="auto"/>
        <w:ind w:left="851"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się zmianę ustalonego terminu realizacji usługi z przyczyn niezależnych od Zamawiającego. O zmianie Zamawiający poinformuje nie później niż 3 dni przed wyznaczonym terminem.</w:t>
      </w:r>
    </w:p>
    <w:p w:rsidR="00000000" w:rsidDel="00000000" w:rsidP="00000000" w:rsidRDefault="00000000" w:rsidRPr="00000000" w14:paraId="00000057">
      <w:pPr>
        <w:widowControl w:val="0"/>
        <w:numPr>
          <w:ilvl w:val="0"/>
          <w:numId w:val="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polegającą na zmianie Wykonawcy, któremu zamawiający udzielił zamówienia w ramach danej części, w przypadku gdy nowy wykonawca ma zastąpić dotychczasowego wykonawcę w wyniku sukcesji, wstępując </w:t>
        <w:br w:type="textWrapping"/>
        <w:t xml:space="preserve">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w:t>
      </w:r>
    </w:p>
    <w:p w:rsidR="00000000" w:rsidDel="00000000" w:rsidP="00000000" w:rsidRDefault="00000000" w:rsidRPr="00000000" w14:paraId="00000058">
      <w:pPr>
        <w:widowControl w:val="0"/>
        <w:numPr>
          <w:ilvl w:val="0"/>
          <w:numId w:val="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w umowie zawartej w wyniku przeprowadzonego postępowania po obustronnych konsultacjach i wyrażonej przez niego zgodzie w formie aneksu do umowy.</w:t>
      </w:r>
    </w:p>
    <w:p w:rsidR="00000000" w:rsidDel="00000000" w:rsidP="00000000" w:rsidRDefault="00000000" w:rsidRPr="00000000" w14:paraId="00000059">
      <w:pPr>
        <w:widowControl w:val="0"/>
        <w:numPr>
          <w:ilvl w:val="0"/>
          <w:numId w:val="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Przewidziane powyżej okoliczności stanowiące podstawę zmian do umowy, stanowią uprawnienie Zamawiającego nie zaś jego obowiązek wprowadzenia takich zmian. </w:t>
      </w:r>
    </w:p>
    <w:p w:rsidR="00000000" w:rsidDel="00000000" w:rsidP="00000000" w:rsidRDefault="00000000" w:rsidRPr="00000000" w14:paraId="0000005A">
      <w:pPr>
        <w:widowControl w:val="0"/>
        <w:numPr>
          <w:ilvl w:val="0"/>
          <w:numId w:val="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stanowi zmiany umowy: zmiana danych teleadresowych, zmiana osób uprawnionych do realizacji umowy i wskazanych do kontaktów między Stronami.</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360" w:firstLine="0"/>
        <w:rPr>
          <w:rFonts w:ascii="Calibri" w:cs="Calibri" w:eastAsia="Calibri" w:hAnsi="Calibri"/>
          <w:b w:val="1"/>
          <w:bCs w:val="1"/>
          <w:color w:val="000000"/>
        </w:rPr>
      </w:pPr>
      <w:r w:rsidDel="00000000" w:rsidR="00000000" w:rsidRPr="00000000">
        <w:rPr>
          <w:rtl w:val="0"/>
        </w:rPr>
      </w:r>
    </w:p>
    <w:p w:rsidR="00000000" w:rsidDel="00000000" w:rsidP="00000000" w:rsidRDefault="00000000" w:rsidRPr="00000000" w14:paraId="0000005C">
      <w:pPr>
        <w:pStyle w:val="Heading1"/>
        <w:spacing w:after="177" w:line="276" w:lineRule="auto"/>
        <w:ind w:right="4"/>
        <w:jc w:val="center"/>
        <w:rPr>
          <w:rFonts w:ascii="Calibri" w:cs="Calibri" w:eastAsia="Calibri" w:hAnsi="Calibri"/>
          <w:sz w:val="24"/>
          <w:szCs w:val="24"/>
        </w:rPr>
      </w:pPr>
      <w:bookmarkStart w:colFirst="0" w:colLast="0" w:name="_heading=h.m2195pne4gpj" w:id="8"/>
      <w:bookmarkEnd w:id="8"/>
      <w:r w:rsidDel="00000000" w:rsidR="00000000" w:rsidRPr="00000000">
        <w:rPr>
          <w:rFonts w:ascii="Calibri" w:cs="Calibri" w:eastAsia="Calibri" w:hAnsi="Calibri"/>
          <w:sz w:val="24"/>
          <w:szCs w:val="24"/>
          <w:rtl w:val="0"/>
        </w:rPr>
        <w:t xml:space="preserve">§ 8</w:t>
      </w:r>
    </w:p>
    <w:p w:rsidR="00000000" w:rsidDel="00000000" w:rsidP="00000000" w:rsidRDefault="00000000" w:rsidRPr="00000000" w14:paraId="0000005D">
      <w:pPr>
        <w:pStyle w:val="Heading1"/>
        <w:spacing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Odstąpienie od umów</w:t>
      </w:r>
      <w:r w:rsidDel="00000000" w:rsidR="00000000" w:rsidRPr="00000000">
        <w:rPr>
          <w:rtl w:val="0"/>
        </w:rPr>
      </w:r>
    </w:p>
    <w:p w:rsidR="00000000" w:rsidDel="00000000" w:rsidP="00000000" w:rsidRDefault="00000000" w:rsidRPr="00000000" w14:paraId="0000005E">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Każda ze Stron może wypowiedzieć niniejszą umowę bez wskazania przyczyny, </w:t>
        <w:br w:type="textWrapping"/>
        <w:t xml:space="preserve">z zachowaniem 14 dniowego okresu wypowiedzenia.</w:t>
      </w:r>
    </w:p>
    <w:p w:rsidR="00000000" w:rsidDel="00000000" w:rsidP="00000000" w:rsidRDefault="00000000" w:rsidRPr="00000000" w14:paraId="0000005F">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odstąpienia od umowy w przypadku wystąpienia okoliczności powodujących, że wykonanie umowy nie leży w interesie publicznym, czego nie można było przewidzieć w chwili zawarcia umowy. </w:t>
      </w:r>
    </w:p>
    <w:p w:rsidR="00000000" w:rsidDel="00000000" w:rsidP="00000000" w:rsidRDefault="00000000" w:rsidRPr="00000000" w14:paraId="00000060">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odstąpić od umowy w terminie 14 dni od powzięcia wiadomości o tych okolicznościach. </w:t>
      </w:r>
    </w:p>
    <w:p w:rsidR="00000000" w:rsidDel="00000000" w:rsidP="00000000" w:rsidRDefault="00000000" w:rsidRPr="00000000" w14:paraId="00000061">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przysługuje prawo odstąpienia od umowy w przypadku, gdy Zamawiający zawiadomi, iż wobec zaistnienia nieprzewidzianych okoliczności nie będzie mógł spełnić swoich zobowiązań umownych wobec Wykonawcy. </w:t>
      </w:r>
    </w:p>
    <w:p w:rsidR="00000000" w:rsidDel="00000000" w:rsidP="00000000" w:rsidRDefault="00000000" w:rsidRPr="00000000" w14:paraId="00000062">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Bez względu na okoliczności rozwiązania umowy, Wykonawcy przysługuje jedynie wynagrodzenie za zrealizowaną, zgodnie z postanowieniami niniejszej umowy, części usług. </w:t>
      </w:r>
    </w:p>
    <w:p w:rsidR="00000000" w:rsidDel="00000000" w:rsidP="00000000" w:rsidRDefault="00000000" w:rsidRPr="00000000" w14:paraId="00000063">
      <w:pPr>
        <w:widowControl w:val="0"/>
        <w:numPr>
          <w:ilvl w:val="0"/>
          <w:numId w:val="3"/>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Odstąpienie od umowy winno nastąpić w formie pisemnej pod rygorem nieważności takiego oświadczenia i powinno zawierać uzasadnienie.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76" w:lineRule="auto"/>
        <w:ind w:left="36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5">
      <w:pPr>
        <w:spacing w:after="177" w:line="276" w:lineRule="auto"/>
        <w:ind w:right="4"/>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 9</w:t>
      </w:r>
    </w:p>
    <w:p w:rsidR="00000000" w:rsidDel="00000000" w:rsidP="00000000" w:rsidRDefault="00000000" w:rsidRPr="00000000" w14:paraId="00000066">
      <w:pPr>
        <w:spacing w:after="177" w:line="276" w:lineRule="auto"/>
        <w:ind w:right="4"/>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Rozwiązanie umowy</w:t>
      </w:r>
    </w:p>
    <w:p w:rsidR="00000000" w:rsidDel="00000000" w:rsidP="00000000" w:rsidRDefault="00000000" w:rsidRPr="00000000" w14:paraId="00000067">
      <w:pPr>
        <w:widowControl w:val="0"/>
        <w:numPr>
          <w:ilvl w:val="0"/>
          <w:numId w:val="5"/>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rozwiązania umowy bez zachowania okresu wypowiedzenia, w przypadku, gdy: </w:t>
      </w:r>
    </w:p>
    <w:p w:rsidR="00000000" w:rsidDel="00000000" w:rsidP="00000000" w:rsidRDefault="00000000" w:rsidRPr="00000000" w14:paraId="00000068">
      <w:pPr>
        <w:widowControl w:val="0"/>
        <w:numPr>
          <w:ilvl w:val="0"/>
          <w:numId w:val="4"/>
        </w:numPr>
        <w:pBdr>
          <w:top w:space="0" w:sz="0" w:val="nil"/>
          <w:left w:space="0" w:sz="0" w:val="nil"/>
          <w:bottom w:space="0" w:sz="0" w:val="nil"/>
          <w:right w:space="0" w:sz="0" w:val="nil"/>
          <w:between w:space="0" w:sz="0" w:val="nil"/>
        </w:pBdr>
        <w:spacing w:line="276" w:lineRule="auto"/>
        <w:ind w:left="108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wszczęto postępowanie o ogłoszenie upadłości, postępowanie naprawcze lub </w:t>
        <w:br w:type="textWrapping"/>
        <w:t xml:space="preserve">w przypadku likwidacji działalności Wykonawcy, </w:t>
      </w:r>
    </w:p>
    <w:p w:rsidR="00000000" w:rsidDel="00000000" w:rsidP="00000000" w:rsidRDefault="00000000" w:rsidRPr="00000000" w14:paraId="00000069">
      <w:pPr>
        <w:widowControl w:val="0"/>
        <w:numPr>
          <w:ilvl w:val="0"/>
          <w:numId w:val="4"/>
        </w:numPr>
        <w:pBdr>
          <w:top w:space="0" w:sz="0" w:val="nil"/>
          <w:left w:space="0" w:sz="0" w:val="nil"/>
          <w:bottom w:space="0" w:sz="0" w:val="nil"/>
          <w:right w:space="0" w:sz="0" w:val="nil"/>
          <w:between w:space="0" w:sz="0" w:val="nil"/>
        </w:pBdr>
        <w:spacing w:line="276" w:lineRule="auto"/>
        <w:ind w:left="108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dopuszcza się niewykonania lub nienależytego wykonania umowy,</w:t>
      </w:r>
    </w:p>
    <w:p w:rsidR="00000000" w:rsidDel="00000000" w:rsidP="00000000" w:rsidRDefault="00000000" w:rsidRPr="00000000" w14:paraId="0000006A">
      <w:pPr>
        <w:widowControl w:val="0"/>
        <w:numPr>
          <w:ilvl w:val="0"/>
          <w:numId w:val="4"/>
        </w:numPr>
        <w:pBdr>
          <w:top w:space="0" w:sz="0" w:val="nil"/>
          <w:left w:space="0" w:sz="0" w:val="nil"/>
          <w:bottom w:space="0" w:sz="0" w:val="nil"/>
          <w:right w:space="0" w:sz="0" w:val="nil"/>
          <w:between w:space="0" w:sz="0" w:val="nil"/>
        </w:pBdr>
        <w:spacing w:line="276" w:lineRule="auto"/>
        <w:ind w:left="108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odmowy wykonania usługi przez Wykonawcę w przypadku nieuzasadnionej na piśmie przyczyny,</w:t>
      </w:r>
    </w:p>
    <w:p w:rsidR="00000000" w:rsidDel="00000000" w:rsidP="00000000" w:rsidRDefault="00000000" w:rsidRPr="00000000" w14:paraId="0000006B">
      <w:pPr>
        <w:widowControl w:val="0"/>
        <w:numPr>
          <w:ilvl w:val="0"/>
          <w:numId w:val="5"/>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rozwiązaniu umowy winno zostać sporządzone na piśmie pod rygorem nieważności i wskazywać przyczynę.</w:t>
      </w:r>
    </w:p>
    <w:p w:rsidR="00000000" w:rsidDel="00000000" w:rsidP="00000000" w:rsidRDefault="00000000" w:rsidRPr="00000000" w14:paraId="0000006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pStyle w:val="Heading1"/>
        <w:spacing w:line="276" w:lineRule="auto"/>
        <w:ind w:right="4"/>
        <w:jc w:val="center"/>
        <w:rPr>
          <w:rFonts w:ascii="Calibri" w:cs="Calibri" w:eastAsia="Calibri" w:hAnsi="Calibri"/>
          <w:sz w:val="24"/>
          <w:szCs w:val="24"/>
        </w:rPr>
      </w:pPr>
      <w:bookmarkStart w:colFirst="0" w:colLast="0" w:name="_heading=h.diyki72tujc" w:id="9"/>
      <w:bookmarkEnd w:id="9"/>
      <w:r w:rsidDel="00000000" w:rsidR="00000000" w:rsidRPr="00000000">
        <w:rPr>
          <w:rFonts w:ascii="Calibri" w:cs="Calibri" w:eastAsia="Calibri" w:hAnsi="Calibri"/>
          <w:sz w:val="24"/>
          <w:szCs w:val="24"/>
          <w:rtl w:val="0"/>
        </w:rPr>
        <w:t xml:space="preserve">§ 10</w:t>
      </w:r>
    </w:p>
    <w:p w:rsidR="00000000" w:rsidDel="00000000" w:rsidP="00000000" w:rsidRDefault="00000000" w:rsidRPr="00000000" w14:paraId="0000006E">
      <w:pPr>
        <w:pStyle w:val="Heading1"/>
        <w:spacing w:after="0"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Poufność</w:t>
      </w:r>
      <w:r w:rsidDel="00000000" w:rsidR="00000000" w:rsidRPr="00000000">
        <w:rPr>
          <w:rtl w:val="0"/>
        </w:rPr>
      </w:r>
    </w:p>
    <w:p w:rsidR="00000000" w:rsidDel="00000000" w:rsidP="00000000" w:rsidRDefault="00000000" w:rsidRPr="00000000" w14:paraId="0000006F">
      <w:pPr>
        <w:spacing w:after="240" w:line="276" w:lineRule="auto"/>
        <w:ind w:left="-5" w:firstLine="0"/>
        <w:rPr>
          <w:rFonts w:ascii="Calibri" w:cs="Calibri" w:eastAsia="Calibri" w:hAnsi="Calibri"/>
        </w:rPr>
      </w:pPr>
      <w:r w:rsidDel="00000000" w:rsidR="00000000" w:rsidRPr="00000000">
        <w:rPr>
          <w:rFonts w:ascii="Calibri" w:cs="Calibri" w:eastAsia="Calibri" w:hAnsi="Calibri"/>
          <w:rtl w:val="0"/>
        </w:rPr>
        <w:t xml:space="preserve">Strony ustalają, iż wszystkie informacje dotyczące umowy, jak również informacje o Zamawiającym i jego działalności, o których Wykonawca dowiedział się przy realizacji umowy będą traktowane jako poufne i nie będą udostępniane osobom trzecim zarówno ustnie, jak i pisemnie lub w jakikolwiek inny sposób, z zastrzeżeniem przypadków przewidzianych przepisami prawa. </w:t>
      </w:r>
    </w:p>
    <w:p w:rsidR="00000000" w:rsidDel="00000000" w:rsidP="00000000" w:rsidRDefault="00000000" w:rsidRPr="00000000" w14:paraId="00000070">
      <w:pPr>
        <w:pStyle w:val="Heading1"/>
        <w:spacing w:after="135" w:line="276" w:lineRule="auto"/>
        <w:ind w:right="4"/>
        <w:jc w:val="center"/>
        <w:rPr>
          <w:rFonts w:ascii="Calibri" w:cs="Calibri" w:eastAsia="Calibri" w:hAnsi="Calibri"/>
          <w:sz w:val="24"/>
          <w:szCs w:val="24"/>
        </w:rPr>
      </w:pPr>
      <w:bookmarkStart w:colFirst="0" w:colLast="0" w:name="_heading=h.97ejjv94tlt" w:id="10"/>
      <w:bookmarkEnd w:id="10"/>
      <w:r w:rsidDel="00000000" w:rsidR="00000000" w:rsidRPr="00000000">
        <w:rPr>
          <w:rFonts w:ascii="Calibri" w:cs="Calibri" w:eastAsia="Calibri" w:hAnsi="Calibri"/>
          <w:sz w:val="24"/>
          <w:szCs w:val="24"/>
          <w:rtl w:val="0"/>
        </w:rPr>
        <w:t xml:space="preserve">§ 11</w:t>
        <w:br w:type="textWrapping"/>
        <w:t xml:space="preserve">Ochrona danych osobowych</w:t>
      </w:r>
    </w:p>
    <w:p w:rsidR="00000000" w:rsidDel="00000000" w:rsidP="00000000" w:rsidRDefault="00000000" w:rsidRPr="00000000" w14:paraId="00000071">
      <w:pPr>
        <w:numPr>
          <w:ilvl w:val="0"/>
          <w:numId w:val="18"/>
        </w:numPr>
        <w:pBdr>
          <w:top w:space="0" w:sz="0" w:val="nil"/>
          <w:left w:space="0" w:sz="0" w:val="nil"/>
          <w:bottom w:space="0" w:sz="0" w:val="nil"/>
          <w:right w:space="0" w:sz="0" w:val="nil"/>
          <w:between w:space="0" w:sz="0" w:val="nil"/>
        </w:pBdr>
        <w:spacing w:line="276" w:lineRule="auto"/>
        <w:ind w:left="0"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Dane osobowe Wykonawcy/Zleceniobiorcy* są przetwarzane - na podstawie art. 6 ust. 1 lit. b)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RODO - wyłącznie na potrzeby wykonania umowy. Wykonawca/Zleceniobiorca nie jest obowiązany do podania swych danych osobowych. Jednakże konsekwencją nie podania danych osobowych jest nie zawarcie umowy, gdyż dane te są niezbędne do wykonania tej czynności. Administratorem danych osobowych Wykonawcy/Zleceniobiorcy jest </w:t>
      </w:r>
      <w:r w:rsidDel="00000000" w:rsidR="00000000" w:rsidRPr="00000000">
        <w:rPr>
          <w:rFonts w:ascii="Calibri" w:cs="Calibri" w:eastAsia="Calibri" w:hAnsi="Calibri"/>
          <w:b w:val="1"/>
          <w:bCs w:val="1"/>
          <w:color w:val="000000"/>
          <w:rtl w:val="0"/>
        </w:rPr>
        <w:t xml:space="preserve">Stowarzyszenie MOST </w:t>
        <w:br w:type="textWrapping"/>
        <w:t xml:space="preserve">z siedzibą w Zabrzu przy ul. Wolności 274.</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Decyzje, w oparciu o podane przez Wykonawcę/Zleceniobiorcę dane, nie są podejmowane </w:t>
        <w:br w:type="textWrapping"/>
        <w:t xml:space="preserve">w sposób zautomatyzowany. Dane osobowe będą przechowywane do przedawnienia ewentualnych roszczeń i wykonania obowiązków wynikających z przepisów prawa. Odbiorcami danych osobowych Wykonawcy/Zleceniobiorcy mogą być osoby lub podmioty, którym zostanie udostępniona umowa, lub dokumentacja postępowania zakończonego podpisaniem niniejszej umowy, w oparciu o przepisy prawa lub w oparciu o obowiązujące u Zamawiającego procedury. Wykonawca/Zleceniobiorca ma prawo żądania dostępu do swych danych; ich sprostowania, przeniesienia oraz ograniczenia przetwarzania (z zastrzeżeniem przypadku, o którym mowa w art. 18 ust. 2 RODO). Ma również prawo do wniesienia skargi do organu nadzorczego w rozumieniu przepisów o ochronie danych osobowych w każdym przypadku zaistnienia podejrzenia że przetwarzanie jego danych osobowych następuje </w:t>
        <w:br w:type="textWrapping"/>
        <w:t xml:space="preserve">z naruszeniem powszechnie obowiązujących przepisów prawa. W zakresie określonym w art. 17 ust. 3 lit. d) oraz e) RODO Wykonawcy/Zleceniobiorcy nie przysługuje prawo do usunięcia danych osobowych.</w:t>
        <w:br w:type="textWrapping"/>
      </w:r>
      <w:r w:rsidDel="00000000" w:rsidR="00000000" w:rsidRPr="00000000">
        <w:rPr>
          <w:rFonts w:ascii="Calibri" w:cs="Calibri" w:eastAsia="Calibri" w:hAnsi="Calibri"/>
          <w:color w:val="000000"/>
          <w:u w:val="single"/>
          <w:rtl w:val="0"/>
        </w:rPr>
        <w:t xml:space="preserve">Uwaga:</w:t>
      </w:r>
      <w:r w:rsidDel="00000000" w:rsidR="00000000" w:rsidRPr="00000000">
        <w:rPr>
          <w:rFonts w:ascii="Calibri" w:cs="Calibri" w:eastAsia="Calibri" w:hAnsi="Calibri"/>
          <w:color w:val="000000"/>
          <w:rtl w:val="0"/>
        </w:rPr>
        <w:t xml:space="preserve"> Punkt ma zastosowanie jeśli Wykonawca/Zleceniobiorca jest osobą fizyczną lub osobą fizyczną prowadząca działalność gospodarczą lub działa przez pełnomocnika będącego osobą fizyczną lub członków organu zarządzającego będących osobami fizycznymi.</w:t>
      </w:r>
      <w:r w:rsidDel="00000000" w:rsidR="00000000" w:rsidRPr="00000000">
        <w:rPr>
          <w:rtl w:val="0"/>
        </w:rPr>
      </w:r>
    </w:p>
    <w:p w:rsidR="00000000" w:rsidDel="00000000" w:rsidP="00000000" w:rsidRDefault="00000000" w:rsidRPr="00000000" w14:paraId="00000073">
      <w:pPr>
        <w:numPr>
          <w:ilvl w:val="0"/>
          <w:numId w:val="18"/>
        </w:numPr>
        <w:pBdr>
          <w:top w:space="0" w:sz="0" w:val="nil"/>
          <w:left w:space="0" w:sz="0" w:val="nil"/>
          <w:bottom w:space="0" w:sz="0" w:val="nil"/>
          <w:right w:space="0" w:sz="0" w:val="nil"/>
          <w:between w:space="0" w:sz="0" w:val="nil"/>
        </w:pBdr>
        <w:spacing w:line="276" w:lineRule="auto"/>
        <w:ind w:left="0"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Wykonawca/Zleceniobiorca oświadcza, że wypełnił, i w razie potrzeby będzie wypełniał, w imieniu Zamawiającego/Zleceniodawcy, ciążące na nim obowiązki informacyjne - przewidziane w art. 13 lub art. 14 RODO - wobec osób fizycznych i osób fizycznych prowadzących działalność gospodarczą </w:t>
        <w:br w:type="textWrapping"/>
        <w:t xml:space="preserve">i pełnomocników będących osobami fizycznymi i członów organów zarządzających będących osobami fizycznymi, od których dane osobowe bezpośrednio lub pośrednio pozyskał lub będzie pozyskiwał w celu wykonania umowy, a które to dane przekazał lub przekaże Zamawiającemu/Zleceniodawcy.</w:t>
      </w:r>
      <w:r w:rsidDel="00000000" w:rsidR="00000000" w:rsidRPr="00000000">
        <w:rPr>
          <w:rtl w:val="0"/>
        </w:rPr>
      </w:r>
    </w:p>
    <w:p w:rsidR="00000000" w:rsidDel="00000000" w:rsidP="00000000" w:rsidRDefault="00000000" w:rsidRPr="00000000" w14:paraId="00000074">
      <w:pPr>
        <w:numPr>
          <w:ilvl w:val="0"/>
          <w:numId w:val="18"/>
        </w:numPr>
        <w:pBdr>
          <w:top w:space="0" w:sz="0" w:val="nil"/>
          <w:left w:space="0" w:sz="0" w:val="nil"/>
          <w:bottom w:space="0" w:sz="0" w:val="nil"/>
          <w:right w:space="0" w:sz="0" w:val="nil"/>
          <w:between w:space="0" w:sz="0" w:val="nil"/>
        </w:pBdr>
        <w:spacing w:line="276" w:lineRule="auto"/>
        <w:ind w:left="0"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Jeśli Wykonawca/Zleceniobiorca nie przekazuje danych osobowych innych niż bezpośrednio jego dotyczących lub zachodzi wyłączenie stosowania obowiązku informacyjnego, stosownie do art. 13 ust 4 lub art. 14 ust. 5 RODO, to punkt takiego Wykonawcy/Zleceniobiorcy nie dotyczy.</w:t>
      </w:r>
      <w:r w:rsidDel="00000000" w:rsidR="00000000" w:rsidRPr="00000000">
        <w:rPr>
          <w:rtl w:val="0"/>
        </w:rPr>
      </w:r>
    </w:p>
    <w:p w:rsidR="00000000" w:rsidDel="00000000" w:rsidP="00000000" w:rsidRDefault="00000000" w:rsidRPr="00000000" w14:paraId="00000075">
      <w:pPr>
        <w:pStyle w:val="Heading1"/>
        <w:tabs>
          <w:tab w:val="center" w:leader="none" w:pos="4534"/>
        </w:tabs>
        <w:spacing w:line="276" w:lineRule="auto"/>
        <w:ind w:right="4"/>
        <w:rPr>
          <w:rFonts w:ascii="Calibri" w:cs="Calibri" w:eastAsia="Calibri" w:hAnsi="Calibri"/>
          <w:sz w:val="24"/>
          <w:szCs w:val="24"/>
        </w:rPr>
      </w:pPr>
      <w:bookmarkStart w:colFirst="0" w:colLast="0" w:name="_heading=h.wwwc1dvyg8jg" w:id="11"/>
      <w:bookmarkEnd w:id="11"/>
      <w:r w:rsidDel="00000000" w:rsidR="00000000" w:rsidRPr="00000000">
        <w:rPr>
          <w:rFonts w:ascii="Calibri" w:cs="Calibri" w:eastAsia="Calibri" w:hAnsi="Calibri"/>
          <w:sz w:val="24"/>
          <w:szCs w:val="24"/>
          <w:rtl w:val="0"/>
        </w:rPr>
        <w:tab/>
        <w:t xml:space="preserve">§ 12</w:t>
      </w:r>
    </w:p>
    <w:p w:rsidR="00000000" w:rsidDel="00000000" w:rsidP="00000000" w:rsidRDefault="00000000" w:rsidRPr="00000000" w14:paraId="00000076">
      <w:pPr>
        <w:pStyle w:val="Heading1"/>
        <w:spacing w:after="0" w:before="0" w:line="276" w:lineRule="auto"/>
        <w:ind w:left="-5" w:firstLine="0"/>
        <w:jc w:val="center"/>
        <w:rPr>
          <w:rFonts w:ascii="Calibri" w:cs="Calibri" w:eastAsia="Calibri" w:hAnsi="Calibri"/>
          <w:b w:val="0"/>
          <w:bCs w:val="0"/>
          <w:sz w:val="24"/>
          <w:szCs w:val="24"/>
        </w:rPr>
      </w:pPr>
      <w:r w:rsidDel="00000000" w:rsidR="00000000" w:rsidRPr="00000000">
        <w:rPr>
          <w:rFonts w:ascii="Calibri" w:cs="Calibri" w:eastAsia="Calibri" w:hAnsi="Calibri"/>
          <w:sz w:val="24"/>
          <w:szCs w:val="24"/>
          <w:rtl w:val="0"/>
        </w:rPr>
        <w:t xml:space="preserve">Inne postanowienia umowy</w:t>
      </w:r>
      <w:r w:rsidDel="00000000" w:rsidR="00000000" w:rsidRPr="00000000">
        <w:rPr>
          <w:rtl w:val="0"/>
        </w:rPr>
      </w:r>
    </w:p>
    <w:p w:rsidR="00000000" w:rsidDel="00000000" w:rsidP="00000000" w:rsidRDefault="00000000" w:rsidRPr="00000000" w14:paraId="00000077">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zmiany umowy będą sporządzone wyłącznie w formie pisemnego aneksu, pod rygorem nieważności tych zmian.</w:t>
      </w:r>
    </w:p>
    <w:p w:rsidR="00000000" w:rsidDel="00000000" w:rsidP="00000000" w:rsidRDefault="00000000" w:rsidRPr="00000000" w14:paraId="00000078">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sprawach nieuregulowanych niniejszą umową mają zastosowanie obowiązujące przepisy Kodeksu cywilnego.</w:t>
      </w:r>
    </w:p>
    <w:p w:rsidR="00000000" w:rsidDel="00000000" w:rsidP="00000000" w:rsidRDefault="00000000" w:rsidRPr="00000000" w14:paraId="00000079">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wynikłe w związku z realizacją przedmiotu umowy, strony zobowiązują się rozwiązywać w drodze wspólnych negocjacji, a w przypadku niemożności ustalenia kompromisu będą rozstrzygane przez Sąd właściwy dla siedziby Zamawiającego</w:t>
      </w:r>
    </w:p>
    <w:p w:rsidR="00000000" w:rsidDel="00000000" w:rsidP="00000000" w:rsidRDefault="00000000" w:rsidRPr="00000000" w14:paraId="0000007A">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jest zobowiązany podać każdorazowo zmianę swojej siedziby, pod rygorem uznania korespondencji wysyłanej pod adres ostatnio znany Zamawiającemu, za skutecznie doręczoną.</w:t>
      </w:r>
    </w:p>
    <w:p w:rsidR="00000000" w:rsidDel="00000000" w:rsidP="00000000" w:rsidRDefault="00000000" w:rsidRPr="00000000" w14:paraId="0000007B">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rozpatrywać będzie właściwy Sąd Powszechny właściwy dla Zamawiającego.</w:t>
      </w:r>
    </w:p>
    <w:p w:rsidR="00000000" w:rsidDel="00000000" w:rsidP="00000000" w:rsidRDefault="00000000" w:rsidRPr="00000000" w14:paraId="0000007C">
      <w:pPr>
        <w:widowControl w:val="0"/>
        <w:numPr>
          <w:ilvl w:val="0"/>
          <w:numId w:val="6"/>
        </w:numPr>
        <w:pBdr>
          <w:top w:space="0" w:sz="0" w:val="nil"/>
          <w:left w:space="0" w:sz="0" w:val="nil"/>
          <w:bottom w:space="0" w:sz="0" w:val="nil"/>
          <w:right w:space="0" w:sz="0" w:val="nil"/>
          <w:between w:space="0" w:sz="0" w:val="nil"/>
        </w:pBdr>
        <w:spacing w:line="276" w:lineRule="auto"/>
        <w:ind w:left="37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Umowę sporządzono w  dwóch  jednobrzmiących egzemplarzach – dwa dla Zamawiającego i jeden dla Wykonawcy.</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6" w:lineRule="auto"/>
        <w:ind w:left="370" w:firstLine="0"/>
        <w:rPr>
          <w:rFonts w:ascii="Calibri" w:cs="Calibri" w:eastAsia="Calibri" w:hAnsi="Calibri"/>
          <w:color w:val="000000"/>
        </w:rPr>
      </w:pPr>
      <w:bookmarkStart w:colFirst="0" w:colLast="0" w:name="_heading=h.dsnwmzz5o9k3" w:id="12"/>
      <w:bookmarkEnd w:id="12"/>
      <w:r w:rsidDel="00000000" w:rsidR="00000000" w:rsidRPr="00000000">
        <w:rPr>
          <w:rtl w:val="0"/>
        </w:rPr>
      </w:r>
    </w:p>
    <w:p w:rsidR="00000000" w:rsidDel="00000000" w:rsidP="00000000" w:rsidRDefault="00000000" w:rsidRPr="00000000" w14:paraId="0000007E">
      <w:pPr>
        <w:tabs>
          <w:tab w:val="center" w:leader="none" w:pos="2124"/>
          <w:tab w:val="center" w:leader="none" w:pos="2832"/>
          <w:tab w:val="center" w:leader="none" w:pos="3540"/>
          <w:tab w:val="center" w:leader="none" w:pos="4248"/>
          <w:tab w:val="center" w:leader="none" w:pos="4956"/>
          <w:tab w:val="center" w:leader="none" w:pos="5664"/>
          <w:tab w:val="center" w:leader="none" w:pos="7154"/>
        </w:tabs>
        <w:spacing w:after="105" w:line="276" w:lineRule="auto"/>
        <w:ind w:left="-15" w:firstLine="0"/>
        <w:rPr>
          <w:rFonts w:ascii="Calibri" w:cs="Calibri" w:eastAsia="Calibri" w:hAnsi="Calibri"/>
        </w:rPr>
      </w:pPr>
      <w:bookmarkStart w:colFirst="0" w:colLast="0" w:name="_heading=h.xqk2qw8iyh6x" w:id="13"/>
      <w:bookmarkEnd w:id="13"/>
      <w:r w:rsidDel="00000000" w:rsidR="00000000" w:rsidRPr="00000000">
        <w:rPr>
          <w:rFonts w:ascii="Calibri" w:cs="Calibri" w:eastAsia="Calibri" w:hAnsi="Calibri"/>
          <w:b w:val="1"/>
          <w:bCs w:val="1"/>
          <w:rtl w:val="0"/>
        </w:rPr>
        <w:t xml:space="preserve">WYKONAWCA: </w:t>
        <w:tab/>
        <w:t xml:space="preserve"> </w:t>
        <w:tab/>
        <w:t xml:space="preserve"> </w:t>
        <w:tab/>
        <w:t xml:space="preserve"> </w:t>
        <w:tab/>
        <w:t xml:space="preserve"> </w:t>
        <w:tab/>
        <w:t xml:space="preserve"> </w:t>
        <w:tab/>
        <w:t xml:space="preserve"> </w:t>
        <w:tab/>
        <w:t xml:space="preserve">ZAMAWIAJĄCY: </w:t>
      </w:r>
      <w:r w:rsidDel="00000000" w:rsidR="00000000" w:rsidRPr="00000000">
        <w:rPr>
          <w:rtl w:val="0"/>
        </w:rPr>
      </w:r>
    </w:p>
    <w:sectPr>
      <w:headerReference r:id="rId7" w:type="default"/>
      <w:headerReference r:id="rId8" w:type="first"/>
      <w:footerReference r:id="rId9" w:type="default"/>
      <w:pgSz w:h="16838" w:w="11906" w:orient="portrait"/>
      <w:pgMar w:bottom="1276" w:top="851"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Arial"/>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bCs w:val="0"/>
        <w:color w:val="000000"/>
      </w:rPr>
    </w:lvl>
    <w:lvl w:ilvl="1">
      <w:start w:val="1"/>
      <w:numFmt w:val="decimal"/>
      <w:lvlText w:val="%2)"/>
      <w:lvlJc w:val="left"/>
      <w:pPr>
        <w:ind w:left="720" w:hanging="36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360" w:hanging="360"/>
      </w:pPr>
      <w:rPr>
        <w:rFonts w:ascii="Calibri" w:cs="Calibri" w:eastAsia="Calibri" w:hAnsi="Calibri"/>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370" w:hanging="360"/>
      </w:pPr>
      <w:rPr/>
    </w:lvl>
    <w:lvl w:ilvl="1">
      <w:start w:val="1"/>
      <w:numFmt w:val="lowerLetter"/>
      <w:lvlText w:val="%2."/>
      <w:lvlJc w:val="left"/>
      <w:pPr>
        <w:ind w:left="1090" w:hanging="360"/>
      </w:pPr>
      <w:rPr/>
    </w:lvl>
    <w:lvl w:ilvl="2">
      <w:start w:val="1"/>
      <w:numFmt w:val="lowerRoman"/>
      <w:lvlText w:val="%3."/>
      <w:lvlJc w:val="right"/>
      <w:pPr>
        <w:ind w:left="1810" w:hanging="180"/>
      </w:pPr>
      <w:rPr/>
    </w:lvl>
    <w:lvl w:ilvl="3">
      <w:start w:val="1"/>
      <w:numFmt w:val="decimal"/>
      <w:lvlText w:val="%4."/>
      <w:lvlJc w:val="left"/>
      <w:pPr>
        <w:ind w:left="2530" w:hanging="360"/>
      </w:pPr>
      <w:rPr/>
    </w:lvl>
    <w:lvl w:ilvl="4">
      <w:start w:val="1"/>
      <w:numFmt w:val="lowerLetter"/>
      <w:lvlText w:val="%5."/>
      <w:lvlJc w:val="left"/>
      <w:pPr>
        <w:ind w:left="3250" w:hanging="360"/>
      </w:pPr>
      <w:rPr/>
    </w:lvl>
    <w:lvl w:ilvl="5">
      <w:start w:val="1"/>
      <w:numFmt w:val="lowerRoman"/>
      <w:lvlText w:val="%6."/>
      <w:lvlJc w:val="right"/>
      <w:pPr>
        <w:ind w:left="3970" w:hanging="180"/>
      </w:pPr>
      <w:rPr/>
    </w:lvl>
    <w:lvl w:ilvl="6">
      <w:start w:val="1"/>
      <w:numFmt w:val="decimal"/>
      <w:lvlText w:val="%7."/>
      <w:lvlJc w:val="left"/>
      <w:pPr>
        <w:ind w:left="4690" w:hanging="360"/>
      </w:pPr>
      <w:rPr/>
    </w:lvl>
    <w:lvl w:ilvl="7">
      <w:start w:val="1"/>
      <w:numFmt w:val="lowerLetter"/>
      <w:lvlText w:val="%8."/>
      <w:lvlJc w:val="left"/>
      <w:pPr>
        <w:ind w:left="5410" w:hanging="360"/>
      </w:pPr>
      <w:rPr/>
    </w:lvl>
    <w:lvl w:ilvl="8">
      <w:start w:val="1"/>
      <w:numFmt w:val="lowerRoman"/>
      <w:lvlText w:val="%9."/>
      <w:lvlJc w:val="right"/>
      <w:pPr>
        <w:ind w:left="613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22"/>
      <w:numFmt w:val="decimal"/>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2"/>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1068" w:hanging="360"/>
      </w:pPr>
      <w:rPr>
        <w:rFonts w:ascii="Times New Roman" w:cs="Times New Roman" w:eastAsia="Times New Roman" w:hAnsi="Times New Roman"/>
        <w:color w:val="000000"/>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11">
    <w:lvl w:ilvl="0">
      <w:start w:val="1"/>
      <w:numFmt w:val="bullet"/>
      <w:lvlText w:val="−"/>
      <w:lvlJc w:val="left"/>
      <w:pPr>
        <w:ind w:left="768" w:hanging="360"/>
      </w:pPr>
      <w:rPr>
        <w:rFonts w:ascii="Times New Roman" w:cs="Times New Roman" w:eastAsia="Times New Roman" w:hAnsi="Times New Roman"/>
        <w:color w:val="000000"/>
      </w:rPr>
    </w:lvl>
    <w:lvl w:ilvl="1">
      <w:start w:val="1"/>
      <w:numFmt w:val="bullet"/>
      <w:lvlText w:val="o"/>
      <w:lvlJc w:val="left"/>
      <w:pPr>
        <w:ind w:left="1488" w:hanging="360"/>
      </w:pPr>
      <w:rPr>
        <w:rFonts w:ascii="Courier New" w:cs="Courier New" w:eastAsia="Courier New" w:hAnsi="Courier New"/>
      </w:rPr>
    </w:lvl>
    <w:lvl w:ilvl="2">
      <w:start w:val="1"/>
      <w:numFmt w:val="bullet"/>
      <w:lvlText w:val="▪"/>
      <w:lvlJc w:val="left"/>
      <w:pPr>
        <w:ind w:left="2208" w:hanging="360"/>
      </w:pPr>
      <w:rPr>
        <w:rFonts w:ascii="Noto Sans Symbols" w:cs="Noto Sans Symbols" w:eastAsia="Noto Sans Symbols" w:hAnsi="Noto Sans Symbols"/>
      </w:rPr>
    </w:lvl>
    <w:lvl w:ilvl="3">
      <w:start w:val="1"/>
      <w:numFmt w:val="bullet"/>
      <w:lvlText w:val="●"/>
      <w:lvlJc w:val="left"/>
      <w:pPr>
        <w:ind w:left="2928" w:hanging="360"/>
      </w:pPr>
      <w:rPr>
        <w:rFonts w:ascii="Noto Sans Symbols" w:cs="Noto Sans Symbols" w:eastAsia="Noto Sans Symbols" w:hAnsi="Noto Sans Symbols"/>
      </w:rPr>
    </w:lvl>
    <w:lvl w:ilvl="4">
      <w:start w:val="1"/>
      <w:numFmt w:val="bullet"/>
      <w:lvlText w:val="o"/>
      <w:lvlJc w:val="left"/>
      <w:pPr>
        <w:ind w:left="3648" w:hanging="360"/>
      </w:pPr>
      <w:rPr>
        <w:rFonts w:ascii="Courier New" w:cs="Courier New" w:eastAsia="Courier New" w:hAnsi="Courier New"/>
      </w:rPr>
    </w:lvl>
    <w:lvl w:ilvl="5">
      <w:start w:val="1"/>
      <w:numFmt w:val="bullet"/>
      <w:lvlText w:val="▪"/>
      <w:lvlJc w:val="left"/>
      <w:pPr>
        <w:ind w:left="4368" w:hanging="360"/>
      </w:pPr>
      <w:rPr>
        <w:rFonts w:ascii="Noto Sans Symbols" w:cs="Noto Sans Symbols" w:eastAsia="Noto Sans Symbols" w:hAnsi="Noto Sans Symbols"/>
      </w:rPr>
    </w:lvl>
    <w:lvl w:ilvl="6">
      <w:start w:val="1"/>
      <w:numFmt w:val="bullet"/>
      <w:lvlText w:val="●"/>
      <w:lvlJc w:val="left"/>
      <w:pPr>
        <w:ind w:left="5088" w:hanging="360"/>
      </w:pPr>
      <w:rPr>
        <w:rFonts w:ascii="Noto Sans Symbols" w:cs="Noto Sans Symbols" w:eastAsia="Noto Sans Symbols" w:hAnsi="Noto Sans Symbols"/>
      </w:rPr>
    </w:lvl>
    <w:lvl w:ilvl="7">
      <w:start w:val="1"/>
      <w:numFmt w:val="bullet"/>
      <w:lvlText w:val="o"/>
      <w:lvlJc w:val="left"/>
      <w:pPr>
        <w:ind w:left="5808" w:hanging="360"/>
      </w:pPr>
      <w:rPr>
        <w:rFonts w:ascii="Courier New" w:cs="Courier New" w:eastAsia="Courier New" w:hAnsi="Courier New"/>
      </w:rPr>
    </w:lvl>
    <w:lvl w:ilvl="8">
      <w:start w:val="1"/>
      <w:numFmt w:val="bullet"/>
      <w:lvlText w:val="▪"/>
      <w:lvlJc w:val="left"/>
      <w:pPr>
        <w:ind w:left="6528"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lowerLetter"/>
      <w:lvlText w:val="%1)"/>
      <w:lvlJc w:val="left"/>
      <w:pPr>
        <w:ind w:left="1023" w:hanging="360"/>
      </w:pPr>
      <w:rPr/>
    </w:lvl>
    <w:lvl w:ilvl="1">
      <w:start w:val="1"/>
      <w:numFmt w:val="lowerLetter"/>
      <w:lvlText w:val="%2."/>
      <w:lvlJc w:val="left"/>
      <w:pPr>
        <w:ind w:left="1743" w:hanging="360"/>
      </w:pPr>
      <w:rPr/>
    </w:lvl>
    <w:lvl w:ilvl="2">
      <w:start w:val="1"/>
      <w:numFmt w:val="lowerRoman"/>
      <w:lvlText w:val="%3."/>
      <w:lvlJc w:val="right"/>
      <w:pPr>
        <w:ind w:left="2463" w:hanging="180"/>
      </w:pPr>
      <w:rPr/>
    </w:lvl>
    <w:lvl w:ilvl="3">
      <w:start w:val="1"/>
      <w:numFmt w:val="decimal"/>
      <w:lvlText w:val="%4."/>
      <w:lvlJc w:val="left"/>
      <w:pPr>
        <w:ind w:left="3183" w:hanging="360"/>
      </w:pPr>
      <w:rPr/>
    </w:lvl>
    <w:lvl w:ilvl="4">
      <w:start w:val="1"/>
      <w:numFmt w:val="lowerLetter"/>
      <w:lvlText w:val="%5."/>
      <w:lvlJc w:val="left"/>
      <w:pPr>
        <w:ind w:left="3903" w:hanging="360"/>
      </w:pPr>
      <w:rPr/>
    </w:lvl>
    <w:lvl w:ilvl="5">
      <w:start w:val="1"/>
      <w:numFmt w:val="lowerRoman"/>
      <w:lvlText w:val="%6."/>
      <w:lvlJc w:val="right"/>
      <w:pPr>
        <w:ind w:left="4623" w:hanging="180"/>
      </w:pPr>
      <w:rPr/>
    </w:lvl>
    <w:lvl w:ilvl="6">
      <w:start w:val="1"/>
      <w:numFmt w:val="decimal"/>
      <w:lvlText w:val="%7."/>
      <w:lvlJc w:val="left"/>
      <w:pPr>
        <w:ind w:left="5343" w:hanging="360"/>
      </w:pPr>
      <w:rPr/>
    </w:lvl>
    <w:lvl w:ilvl="7">
      <w:start w:val="1"/>
      <w:numFmt w:val="lowerLetter"/>
      <w:lvlText w:val="%8."/>
      <w:lvlJc w:val="left"/>
      <w:pPr>
        <w:ind w:left="6063" w:hanging="360"/>
      </w:pPr>
      <w:rPr/>
    </w:lvl>
    <w:lvl w:ilvl="8">
      <w:start w:val="1"/>
      <w:numFmt w:val="lowerRoman"/>
      <w:lvlText w:val="%9."/>
      <w:lvlJc w:val="right"/>
      <w:pPr>
        <w:ind w:left="6783" w:hanging="180"/>
      </w:pPr>
      <w:rPr/>
    </w:lvl>
  </w:abstractNum>
  <w:abstractNum w:abstractNumId="14">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5">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247" w:hanging="247"/>
      </w:pPr>
      <w:rPr>
        <w:rFonts w:ascii="Calibri" w:cs="Calibri" w:eastAsia="Calibri" w:hAnsi="Calibri"/>
        <w:b w:val="0"/>
        <w:bCs w:val="0"/>
        <w:i w:val="0"/>
        <w:iCs w:val="0"/>
        <w:strike w:val="0"/>
        <w:color w:val="000000"/>
        <w:sz w:val="22"/>
        <w:szCs w:val="22"/>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2"/>
        <w:szCs w:val="22"/>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2"/>
        <w:szCs w:val="22"/>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2"/>
        <w:szCs w:val="22"/>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2"/>
        <w:szCs w:val="22"/>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2"/>
        <w:szCs w:val="22"/>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2"/>
        <w:szCs w:val="22"/>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2"/>
        <w:szCs w:val="22"/>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2"/>
        <w:szCs w:val="22"/>
        <w:u w:val="none"/>
        <w:shd w:fill="auto" w:val="clear"/>
        <w:vertAlign w:val="baseline"/>
      </w:rPr>
    </w:lvl>
  </w:abstractNum>
  <w:abstractNum w:abstractNumId="18">
    <w:lvl w:ilvl="0">
      <w:start w:val="1"/>
      <w:numFmt w:val="decimal"/>
      <w:lvlText w:val="%1."/>
      <w:lvlJc w:val="left"/>
      <w:pPr>
        <w:ind w:left="710" w:hanging="360"/>
      </w:pPr>
      <w:rPr>
        <w:b w:val="0"/>
        <w:bCs w:val="0"/>
        <w:color w:val="000000"/>
      </w:rPr>
    </w:lvl>
    <w:lvl w:ilvl="1">
      <w:start w:val="1"/>
      <w:numFmt w:val="lowerLetter"/>
      <w:lvlText w:val="%2."/>
      <w:lvlJc w:val="left"/>
      <w:pPr>
        <w:ind w:left="1430" w:hanging="360"/>
      </w:pPr>
      <w:rPr/>
    </w:lvl>
    <w:lvl w:ilvl="2">
      <w:start w:val="1"/>
      <w:numFmt w:val="lowerRoman"/>
      <w:lvlText w:val="%3."/>
      <w:lvlJc w:val="right"/>
      <w:pPr>
        <w:ind w:left="2150" w:hanging="180"/>
      </w:pPr>
      <w:rPr/>
    </w:lvl>
    <w:lvl w:ilvl="3">
      <w:start w:val="1"/>
      <w:numFmt w:val="decimal"/>
      <w:lvlText w:val="%4."/>
      <w:lvlJc w:val="left"/>
      <w:pPr>
        <w:ind w:left="2870" w:hanging="360"/>
      </w:pPr>
      <w:rPr/>
    </w:lvl>
    <w:lvl w:ilvl="4">
      <w:start w:val="1"/>
      <w:numFmt w:val="lowerLetter"/>
      <w:lvlText w:val="%5."/>
      <w:lvlJc w:val="left"/>
      <w:pPr>
        <w:ind w:left="3590" w:hanging="360"/>
      </w:pPr>
      <w:rPr/>
    </w:lvl>
    <w:lvl w:ilvl="5">
      <w:start w:val="1"/>
      <w:numFmt w:val="lowerRoman"/>
      <w:lvlText w:val="%6."/>
      <w:lvlJc w:val="right"/>
      <w:pPr>
        <w:ind w:left="4310" w:hanging="180"/>
      </w:pPr>
      <w:rPr/>
    </w:lvl>
    <w:lvl w:ilvl="6">
      <w:start w:val="1"/>
      <w:numFmt w:val="decimal"/>
      <w:lvlText w:val="%7."/>
      <w:lvlJc w:val="left"/>
      <w:pPr>
        <w:ind w:left="5030" w:hanging="360"/>
      </w:pPr>
      <w:rPr/>
    </w:lvl>
    <w:lvl w:ilvl="7">
      <w:start w:val="1"/>
      <w:numFmt w:val="lowerLetter"/>
      <w:lvlText w:val="%8."/>
      <w:lvlJc w:val="left"/>
      <w:pPr>
        <w:ind w:left="5750" w:hanging="360"/>
      </w:pPr>
      <w:rPr/>
    </w:lvl>
    <w:lvl w:ilvl="8">
      <w:start w:val="1"/>
      <w:numFmt w:val="lowerRoman"/>
      <w:lvlText w:val="%9."/>
      <w:lvlJc w:val="right"/>
      <w:pPr>
        <w:ind w:left="6470" w:hanging="180"/>
      </w:pPr>
      <w:rPr/>
    </w:lvl>
  </w:abstractNum>
  <w:abstractNum w:abstractNumId="19">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zIL2K1TQngbgePtE6w+bxbd2Cg==">CgMxLjAyD2lkLjUxcGN3NjF6M2s0NzIOaC5kOTlmOHZ3c3BsaTgyDmguYWo1OGxzcXA3YzRwMg5oLjlsamMzZXhnM2J5aTIOaC5nbm4zejJ0N2x4ZW0yDmguZ2M5dXVncXF5YmthMg5oLjdxcjB2OWRuazdlNjIJaC4xZm9iOXRlMg5oLm0yMTk1cG5lNGdwajINaC5kaXlraTcydHVqYzINaC45N2VqanY5NHRsdDIOaC53d3djMWR2eWc4amcyDmguZHNud216ejVvOWszMg5oLnhxazJxdzhpeWg2eDgAciExclNkdkI5dGFZeUE1Y19Idkkzamh1dFRJTHNqUnlzb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